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8CA54A" w14:textId="14150932" w:rsidR="00D335A7" w:rsidRDefault="003B07BD" w:rsidP="00D335A7">
      <w:pPr>
        <w:pStyle w:val="a5"/>
        <w:tabs>
          <w:tab w:val="right" w:pos="9639"/>
        </w:tabs>
        <w:rPr>
          <w:bCs/>
          <w:noProof w:val="0"/>
          <w:sz w:val="24"/>
          <w:szCs w:val="24"/>
          <w:lang w:eastAsia="zh-CN"/>
        </w:rPr>
      </w:pPr>
      <w:r>
        <w:rPr>
          <w:bCs/>
          <w:noProof w:val="0"/>
          <w:sz w:val="24"/>
          <w:szCs w:val="24"/>
        </w:rPr>
        <w:t>3GPP TSG RAN Meeting #</w:t>
      </w:r>
      <w:r w:rsidR="00674E66">
        <w:rPr>
          <w:rFonts w:hint="eastAsia"/>
          <w:bCs/>
          <w:noProof w:val="0"/>
          <w:sz w:val="24"/>
          <w:szCs w:val="24"/>
          <w:lang w:eastAsia="zh-CN"/>
        </w:rPr>
        <w:t>9</w:t>
      </w:r>
      <w:r w:rsidR="007215EE">
        <w:rPr>
          <w:rFonts w:hint="eastAsia"/>
          <w:bCs/>
          <w:noProof w:val="0"/>
          <w:sz w:val="24"/>
          <w:szCs w:val="24"/>
          <w:lang w:eastAsia="zh-CN"/>
        </w:rPr>
        <w:t>1</w:t>
      </w:r>
      <w:r>
        <w:rPr>
          <w:rFonts w:hint="eastAsia"/>
          <w:bCs/>
          <w:noProof w:val="0"/>
          <w:sz w:val="24"/>
          <w:szCs w:val="24"/>
          <w:lang w:eastAsia="zh-CN"/>
        </w:rPr>
        <w:t>e</w:t>
      </w:r>
      <w:bookmarkStart w:id="0" w:name="_GoBack"/>
      <w:bookmarkEnd w:id="0"/>
      <w:r w:rsidR="00417ADA">
        <w:rPr>
          <w:bCs/>
          <w:noProof w:val="0"/>
          <w:sz w:val="24"/>
          <w:szCs w:val="24"/>
        </w:rPr>
        <w:tab/>
      </w:r>
      <w:r w:rsidR="00C55E4B">
        <w:rPr>
          <w:bCs/>
          <w:noProof w:val="0"/>
          <w:sz w:val="24"/>
          <w:szCs w:val="24"/>
          <w:lang w:eastAsia="zh-CN"/>
        </w:rPr>
        <w:t>RP-</w:t>
      </w:r>
      <w:r w:rsidR="009848DF" w:rsidRPr="00C55E4B">
        <w:rPr>
          <w:bCs/>
          <w:noProof w:val="0"/>
          <w:sz w:val="24"/>
          <w:szCs w:val="24"/>
          <w:lang w:eastAsia="zh-CN"/>
        </w:rPr>
        <w:t>2</w:t>
      </w:r>
      <w:r w:rsidR="009848DF">
        <w:rPr>
          <w:rFonts w:hint="eastAsia"/>
          <w:bCs/>
          <w:noProof w:val="0"/>
          <w:sz w:val="24"/>
          <w:szCs w:val="24"/>
          <w:lang w:eastAsia="zh-CN"/>
        </w:rPr>
        <w:t>10582</w:t>
      </w:r>
    </w:p>
    <w:p w14:paraId="32889BDA" w14:textId="442B8B0D" w:rsidR="00BB7A37" w:rsidRDefault="00674E66" w:rsidP="00D335A7">
      <w:pPr>
        <w:pStyle w:val="a5"/>
        <w:tabs>
          <w:tab w:val="right" w:pos="9639"/>
        </w:tabs>
        <w:rPr>
          <w:bCs/>
          <w:noProof w:val="0"/>
          <w:sz w:val="24"/>
          <w:szCs w:val="24"/>
        </w:rPr>
      </w:pPr>
      <w:r w:rsidRPr="00674E66">
        <w:rPr>
          <w:bCs/>
          <w:noProof w:val="0"/>
          <w:sz w:val="24"/>
          <w:szCs w:val="24"/>
          <w:lang w:eastAsia="zh-CN"/>
        </w:rPr>
        <w:t xml:space="preserve">Electronic Meeting, </w:t>
      </w:r>
      <w:r w:rsidR="007215EE">
        <w:rPr>
          <w:rFonts w:cs="Arial"/>
          <w:sz w:val="24"/>
        </w:rPr>
        <w:t>March 16-26</w:t>
      </w:r>
      <w:r w:rsidR="007215EE" w:rsidRPr="001A659D">
        <w:rPr>
          <w:rFonts w:cs="Arial"/>
          <w:sz w:val="24"/>
        </w:rPr>
        <w:t>, 20</w:t>
      </w:r>
      <w:r w:rsidR="007215EE">
        <w:rPr>
          <w:rFonts w:cs="Arial"/>
          <w:sz w:val="24"/>
        </w:rPr>
        <w:t>21</w:t>
      </w:r>
    </w:p>
    <w:p w14:paraId="32889BDC" w14:textId="75271B5A" w:rsidR="00BB7A37" w:rsidRDefault="00417ADA" w:rsidP="00E53B40">
      <w:pPr>
        <w:pStyle w:val="a5"/>
        <w:tabs>
          <w:tab w:val="right" w:pos="9639"/>
        </w:tabs>
        <w:rPr>
          <w:bCs/>
          <w:noProof w:val="0"/>
          <w:sz w:val="24"/>
          <w:lang w:val="en-GB" w:eastAsia="ja-JP"/>
        </w:rPr>
      </w:pPr>
      <w:r>
        <w:rPr>
          <w:bCs/>
          <w:noProof w:val="0"/>
          <w:sz w:val="24"/>
          <w:szCs w:val="24"/>
        </w:rPr>
        <w:tab/>
      </w:r>
    </w:p>
    <w:p w14:paraId="32889BDD" w14:textId="0305847F" w:rsidR="00BB7A37" w:rsidRPr="00C55E4B" w:rsidRDefault="00417ADA">
      <w:pPr>
        <w:pStyle w:val="CRCoverPage"/>
        <w:rPr>
          <w:rFonts w:eastAsiaTheme="minorEastAsia" w:cs="Arial"/>
          <w:b/>
          <w:bCs/>
          <w:sz w:val="24"/>
          <w:szCs w:val="24"/>
          <w:lang w:val="en-US" w:eastAsia="zh-CN"/>
        </w:rPr>
      </w:pPr>
      <w:r w:rsidRPr="00C55E4B">
        <w:rPr>
          <w:rFonts w:cs="Arial"/>
          <w:b/>
          <w:bCs/>
          <w:sz w:val="24"/>
          <w:szCs w:val="24"/>
        </w:rPr>
        <w:t>Agenda item:</w:t>
      </w:r>
      <w:r w:rsidRPr="00C55E4B">
        <w:rPr>
          <w:rFonts w:cs="Arial"/>
          <w:b/>
          <w:bCs/>
          <w:sz w:val="24"/>
        </w:rPr>
        <w:tab/>
      </w:r>
      <w:r w:rsidRPr="00C55E4B">
        <w:rPr>
          <w:rFonts w:cs="Arial"/>
          <w:b/>
          <w:bCs/>
          <w:sz w:val="24"/>
        </w:rPr>
        <w:tab/>
      </w:r>
      <w:r w:rsidR="00C55E4B" w:rsidRPr="00C55E4B">
        <w:rPr>
          <w:rFonts w:eastAsiaTheme="minorEastAsia" w:cs="Arial" w:hint="eastAsia"/>
          <w:b/>
          <w:bCs/>
          <w:sz w:val="24"/>
          <w:lang w:eastAsia="zh-CN"/>
        </w:rPr>
        <w:t>9.</w:t>
      </w:r>
      <w:r w:rsidR="007215EE">
        <w:rPr>
          <w:rFonts w:eastAsiaTheme="minorEastAsia" w:cs="Arial" w:hint="eastAsia"/>
          <w:b/>
          <w:bCs/>
          <w:sz w:val="24"/>
          <w:lang w:eastAsia="zh-CN"/>
        </w:rPr>
        <w:t>7</w:t>
      </w:r>
      <w:r w:rsidR="00C55E4B" w:rsidRPr="00C55E4B">
        <w:rPr>
          <w:rFonts w:eastAsiaTheme="minorEastAsia" w:cs="Arial" w:hint="eastAsia"/>
          <w:b/>
          <w:bCs/>
          <w:sz w:val="24"/>
          <w:lang w:eastAsia="zh-CN"/>
        </w:rPr>
        <w:t>.</w:t>
      </w:r>
      <w:r w:rsidR="007215EE">
        <w:rPr>
          <w:rFonts w:eastAsiaTheme="minorEastAsia" w:cs="Arial" w:hint="eastAsia"/>
          <w:b/>
          <w:bCs/>
          <w:sz w:val="24"/>
          <w:lang w:eastAsia="zh-CN"/>
        </w:rPr>
        <w:t>4</w:t>
      </w:r>
    </w:p>
    <w:p w14:paraId="32889BDE" w14:textId="2DA20794" w:rsidR="00BB7A37" w:rsidRPr="00C55E4B" w:rsidRDefault="00417ADA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C55E4B">
        <w:rPr>
          <w:rFonts w:ascii="Arial" w:hAnsi="Arial" w:cs="Arial"/>
          <w:b/>
          <w:bCs/>
          <w:sz w:val="24"/>
          <w:szCs w:val="24"/>
        </w:rPr>
        <w:t>Source:</w:t>
      </w:r>
      <w:r w:rsidRPr="00C55E4B">
        <w:rPr>
          <w:rFonts w:ascii="Arial" w:hAnsi="Arial" w:cs="Arial"/>
          <w:b/>
          <w:bCs/>
          <w:sz w:val="24"/>
        </w:rPr>
        <w:tab/>
      </w:r>
      <w:r w:rsidR="000C33F8" w:rsidRPr="00C55E4B">
        <w:rPr>
          <w:rFonts w:ascii="Arial" w:hAnsi="Arial" w:cs="Arial" w:hint="eastAsia"/>
          <w:b/>
          <w:bCs/>
          <w:sz w:val="24"/>
          <w:szCs w:val="24"/>
        </w:rPr>
        <w:t>CATT</w:t>
      </w:r>
    </w:p>
    <w:p w14:paraId="32889BDF" w14:textId="548496F6" w:rsidR="00BB7A37" w:rsidRPr="00C55E4B" w:rsidRDefault="00417ADA" w:rsidP="00674E66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C55E4B">
        <w:rPr>
          <w:rFonts w:ascii="Arial" w:hAnsi="Arial" w:cs="Arial"/>
          <w:b/>
          <w:bCs/>
          <w:sz w:val="24"/>
          <w:szCs w:val="24"/>
        </w:rPr>
        <w:t>Title:</w:t>
      </w:r>
      <w:r w:rsidRPr="00674E66">
        <w:rPr>
          <w:rFonts w:ascii="Arial" w:hAnsi="Arial" w:cs="Arial"/>
          <w:b/>
          <w:bCs/>
          <w:sz w:val="24"/>
          <w:szCs w:val="24"/>
        </w:rPr>
        <w:tab/>
      </w:r>
      <w:r w:rsidR="00674E66" w:rsidRPr="00674E66">
        <w:rPr>
          <w:rFonts w:ascii="Arial" w:hAnsi="Arial" w:cs="Arial"/>
          <w:b/>
          <w:bCs/>
          <w:sz w:val="24"/>
          <w:szCs w:val="24"/>
        </w:rPr>
        <w:t xml:space="preserve">Views on Rel-17 </w:t>
      </w:r>
      <w:r w:rsidR="00D847F6">
        <w:rPr>
          <w:rFonts w:ascii="Arial" w:hAnsi="Arial" w:cs="Arial" w:hint="eastAsia"/>
          <w:b/>
          <w:bCs/>
          <w:sz w:val="24"/>
          <w:szCs w:val="24"/>
        </w:rPr>
        <w:t>dynamic spectrum sharing</w:t>
      </w:r>
    </w:p>
    <w:p w14:paraId="32889BE0" w14:textId="77777777" w:rsidR="00BB7A37" w:rsidRPr="00C55E4B" w:rsidRDefault="00417ADA">
      <w:pPr>
        <w:rPr>
          <w:rFonts w:ascii="Arial" w:hAnsi="Arial" w:cs="Arial"/>
          <w:b/>
          <w:bCs/>
          <w:sz w:val="24"/>
          <w:szCs w:val="24"/>
        </w:rPr>
      </w:pPr>
      <w:r w:rsidRPr="00C55E4B">
        <w:rPr>
          <w:rFonts w:ascii="Arial" w:hAnsi="Arial" w:cs="Arial"/>
          <w:b/>
          <w:bCs/>
          <w:sz w:val="24"/>
          <w:szCs w:val="24"/>
        </w:rPr>
        <w:t>Document for:</w:t>
      </w:r>
      <w:r w:rsidRPr="00C55E4B">
        <w:rPr>
          <w:rFonts w:ascii="Arial" w:hAnsi="Arial" w:cs="Arial"/>
          <w:b/>
          <w:bCs/>
          <w:sz w:val="24"/>
        </w:rPr>
        <w:tab/>
      </w:r>
      <w:r w:rsidRPr="00C55E4B">
        <w:rPr>
          <w:rFonts w:ascii="Arial" w:hAnsi="Arial" w:cs="Arial"/>
          <w:b/>
          <w:bCs/>
          <w:sz w:val="24"/>
        </w:rPr>
        <w:tab/>
      </w:r>
      <w:r w:rsidRPr="00C55E4B">
        <w:rPr>
          <w:rFonts w:ascii="Arial" w:hAnsi="Arial" w:cs="Arial"/>
          <w:b/>
          <w:bCs/>
          <w:sz w:val="24"/>
          <w:szCs w:val="24"/>
        </w:rPr>
        <w:t>Discussion</w:t>
      </w:r>
    </w:p>
    <w:p w14:paraId="7744C3C9" w14:textId="0FE95752" w:rsidR="008B6A76" w:rsidRPr="0039087C" w:rsidRDefault="00417ADA" w:rsidP="0039087C">
      <w:pPr>
        <w:pStyle w:val="1"/>
      </w:pPr>
      <w:r w:rsidRPr="000F0C4E">
        <w:t>Introduction</w:t>
      </w:r>
    </w:p>
    <w:p w14:paraId="65123A52" w14:textId="0A542D3B" w:rsidR="0039087C" w:rsidRDefault="0039087C" w:rsidP="0039087C">
      <w:pPr>
        <w:rPr>
          <w:rFonts w:ascii="Times New Roman" w:hAnsi="Times New Roman" w:cs="Times New Roman"/>
        </w:rPr>
      </w:pPr>
      <w:bookmarkStart w:id="1" w:name="_Hlk528931115"/>
      <w:r w:rsidRPr="0039087C">
        <w:rPr>
          <w:rFonts w:ascii="Times New Roman" w:hAnsi="Times New Roman" w:cs="Times New Roman"/>
        </w:rPr>
        <w:t xml:space="preserve">In the RAN#86 meeting, a </w:t>
      </w:r>
      <w:r w:rsidR="002444C9">
        <w:rPr>
          <w:rFonts w:ascii="Times New Roman" w:hAnsi="Times New Roman" w:cs="Times New Roman" w:hint="eastAsia"/>
        </w:rPr>
        <w:t>Rel-17</w:t>
      </w:r>
      <w:r w:rsidR="002444C9" w:rsidRPr="0039087C">
        <w:rPr>
          <w:rFonts w:ascii="Times New Roman" w:hAnsi="Times New Roman" w:cs="Times New Roman"/>
        </w:rPr>
        <w:t xml:space="preserve"> </w:t>
      </w:r>
      <w:r w:rsidR="005C09D9">
        <w:rPr>
          <w:rFonts w:ascii="Times New Roman" w:hAnsi="Times New Roman" w:cs="Times New Roman" w:hint="eastAsia"/>
        </w:rPr>
        <w:t>work</w:t>
      </w:r>
      <w:r w:rsidRPr="0039087C">
        <w:rPr>
          <w:rFonts w:ascii="Times New Roman" w:hAnsi="Times New Roman" w:cs="Times New Roman"/>
        </w:rPr>
        <w:t xml:space="preserve"> item on NR </w:t>
      </w:r>
      <w:r w:rsidR="005C09D9">
        <w:rPr>
          <w:rFonts w:ascii="Times New Roman" w:hAnsi="Times New Roman" w:cs="Times New Roman" w:hint="eastAsia"/>
        </w:rPr>
        <w:t>Dynamic spectrum sharing (DSS)</w:t>
      </w:r>
      <w:r w:rsidRPr="0039087C">
        <w:rPr>
          <w:rFonts w:ascii="Times New Roman" w:hAnsi="Times New Roman" w:cs="Times New Roman"/>
        </w:rPr>
        <w:t xml:space="preserve"> was approved</w:t>
      </w:r>
      <w:r w:rsidR="005C09D9">
        <w:rPr>
          <w:rFonts w:ascii="Times New Roman" w:hAnsi="Times New Roman" w:cs="Times New Roman" w:hint="eastAsia"/>
        </w:rPr>
        <w:t>.</w:t>
      </w:r>
      <w:r w:rsidRPr="0039087C">
        <w:rPr>
          <w:rFonts w:ascii="Times New Roman" w:hAnsi="Times New Roman" w:cs="Times New Roman"/>
        </w:rPr>
        <w:t xml:space="preserve"> The objective of this </w:t>
      </w:r>
      <w:r w:rsidR="005C09D9">
        <w:rPr>
          <w:rFonts w:ascii="Times New Roman" w:hAnsi="Times New Roman" w:cs="Times New Roman" w:hint="eastAsia"/>
        </w:rPr>
        <w:t>work</w:t>
      </w:r>
      <w:r w:rsidRPr="0039087C">
        <w:rPr>
          <w:rFonts w:ascii="Times New Roman" w:hAnsi="Times New Roman" w:cs="Times New Roman"/>
        </w:rPr>
        <w:t xml:space="preserve"> item is to </w:t>
      </w:r>
      <w:r w:rsidR="005C09D9">
        <w:rPr>
          <w:rFonts w:ascii="Times New Roman" w:hAnsi="Times New Roman" w:cs="Times New Roman" w:hint="eastAsia"/>
        </w:rPr>
        <w:t xml:space="preserve">provide a useful </w:t>
      </w:r>
      <w:r w:rsidR="005C09D9" w:rsidRPr="005C09D9">
        <w:rPr>
          <w:rFonts w:ascii="Times New Roman" w:hAnsi="Times New Roman" w:cs="Times New Roman"/>
        </w:rPr>
        <w:t>migration path from LTE to NR by allowing LTE and NR to share the same carrier</w:t>
      </w:r>
      <w:r w:rsidR="00D119CA">
        <w:rPr>
          <w:rFonts w:ascii="Times New Roman" w:hAnsi="Times New Roman" w:cs="Times New Roman" w:hint="eastAsia"/>
        </w:rPr>
        <w:t>.</w:t>
      </w:r>
      <w:r w:rsidR="005C09D9">
        <w:rPr>
          <w:rFonts w:ascii="Times New Roman" w:hAnsi="Times New Roman" w:cs="Times New Roman" w:hint="eastAsia"/>
        </w:rPr>
        <w:t xml:space="preserve"> The detail</w:t>
      </w:r>
      <w:r w:rsidR="002444C9">
        <w:rPr>
          <w:rFonts w:ascii="Times New Roman" w:hAnsi="Times New Roman" w:cs="Times New Roman" w:hint="eastAsia"/>
        </w:rPr>
        <w:t>ed</w:t>
      </w:r>
      <w:r w:rsidR="005C09D9">
        <w:rPr>
          <w:rFonts w:ascii="Times New Roman" w:hAnsi="Times New Roman" w:cs="Times New Roman" w:hint="eastAsia"/>
        </w:rPr>
        <w:t xml:space="preserve"> objectives are shown below: </w:t>
      </w:r>
      <w:r w:rsidR="008D513F">
        <w:rPr>
          <w:rFonts w:ascii="Times New Roman" w:hAnsi="Times New Roman" w:cs="Times New Roman"/>
        </w:rPr>
        <w:fldChar w:fldCharType="begin"/>
      </w:r>
      <w:r w:rsidR="008D513F">
        <w:rPr>
          <w:rFonts w:ascii="Times New Roman" w:hAnsi="Times New Roman" w:cs="Times New Roman"/>
        </w:rPr>
        <w:instrText xml:space="preserve"> </w:instrText>
      </w:r>
      <w:r w:rsidR="008D513F">
        <w:rPr>
          <w:rFonts w:ascii="Times New Roman" w:hAnsi="Times New Roman" w:cs="Times New Roman" w:hint="eastAsia"/>
        </w:rPr>
        <w:instrText>REF _Ref66094552 \r \h</w:instrText>
      </w:r>
      <w:r w:rsidR="008D513F">
        <w:rPr>
          <w:rFonts w:ascii="Times New Roman" w:hAnsi="Times New Roman" w:cs="Times New Roman"/>
        </w:rPr>
        <w:instrText xml:space="preserve"> </w:instrText>
      </w:r>
      <w:r w:rsidR="008D513F">
        <w:rPr>
          <w:rFonts w:ascii="Times New Roman" w:hAnsi="Times New Roman" w:cs="Times New Roman"/>
        </w:rPr>
      </w:r>
      <w:r w:rsidR="008D513F">
        <w:rPr>
          <w:rFonts w:ascii="Times New Roman" w:hAnsi="Times New Roman" w:cs="Times New Roman"/>
        </w:rPr>
        <w:fldChar w:fldCharType="separate"/>
      </w:r>
      <w:r w:rsidR="008D513F">
        <w:rPr>
          <w:rFonts w:ascii="Times New Roman" w:hAnsi="Times New Roman" w:cs="Times New Roman"/>
        </w:rPr>
        <w:t>[1]</w:t>
      </w:r>
      <w:r w:rsidR="008D513F">
        <w:rPr>
          <w:rFonts w:ascii="Times New Roman" w:hAnsi="Times New Roman" w:cs="Times New Roman"/>
        </w:rPr>
        <w:fldChar w:fldCharType="end"/>
      </w:r>
    </w:p>
    <w:p w14:paraId="5D5CEA3A" w14:textId="77777777" w:rsidR="00B41481" w:rsidRDefault="00B41481" w:rsidP="0039087C">
      <w:pPr>
        <w:rPr>
          <w:rFonts w:ascii="Times New Roman" w:hAnsi="Times New Roman" w:cs="Times New Roman"/>
        </w:rPr>
      </w:pPr>
    </w:p>
    <w:tbl>
      <w:tblPr>
        <w:tblStyle w:val="af5"/>
        <w:tblW w:w="0" w:type="auto"/>
        <w:tblInd w:w="392" w:type="dxa"/>
        <w:tblLook w:val="04A0" w:firstRow="1" w:lastRow="0" w:firstColumn="1" w:lastColumn="0" w:noHBand="0" w:noVBand="1"/>
      </w:tblPr>
      <w:tblGrid>
        <w:gridCol w:w="9072"/>
      </w:tblGrid>
      <w:tr w:rsidR="005C09D9" w14:paraId="0B641737" w14:textId="77777777" w:rsidTr="007D77A9">
        <w:tc>
          <w:tcPr>
            <w:tcW w:w="9072" w:type="dxa"/>
          </w:tcPr>
          <w:p w14:paraId="5CAA338E" w14:textId="77777777" w:rsidR="008D513F" w:rsidRPr="008D513F" w:rsidRDefault="008D513F" w:rsidP="008D513F">
            <w:pPr>
              <w:rPr>
                <w:rFonts w:ascii="Times New Roman" w:hAnsi="Times New Roman" w:cs="Times New Roman"/>
                <w:i/>
              </w:rPr>
            </w:pPr>
            <w:r w:rsidRPr="008D513F">
              <w:rPr>
                <w:rFonts w:ascii="Times New Roman" w:hAnsi="Times New Roman" w:cs="Times New Roman"/>
                <w:i/>
              </w:rPr>
              <w:t>This work item is limited to FR1, and includes the following objectives for NR Dynamic Spectrum Sharing (DSS):</w:t>
            </w:r>
          </w:p>
          <w:p w14:paraId="0888ADE6" w14:textId="77777777" w:rsidR="008D513F" w:rsidRPr="008D513F" w:rsidRDefault="008D513F" w:rsidP="008D513F">
            <w:pPr>
              <w:widowControl/>
              <w:numPr>
                <w:ilvl w:val="0"/>
                <w:numId w:val="55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i/>
              </w:rPr>
            </w:pPr>
            <w:bookmarkStart w:id="2" w:name="OLE_LINK1"/>
            <w:bookmarkStart w:id="3" w:name="OLE_LINK2"/>
            <w:r w:rsidRPr="008D513F">
              <w:rPr>
                <w:rFonts w:ascii="Times New Roman" w:hAnsi="Times New Roman" w:cs="Times New Roman"/>
                <w:i/>
              </w:rPr>
              <w:t>PDCCH enhancements for cross-carrier scheduling including [RAN1, RAN2]</w:t>
            </w:r>
          </w:p>
          <w:p w14:paraId="7E8405D3" w14:textId="77777777" w:rsidR="008D513F" w:rsidRPr="008D513F" w:rsidRDefault="008D513F" w:rsidP="008D513F">
            <w:pPr>
              <w:widowControl/>
              <w:numPr>
                <w:ilvl w:val="1"/>
                <w:numId w:val="55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i/>
              </w:rPr>
            </w:pPr>
            <w:r w:rsidRPr="008D513F">
              <w:rPr>
                <w:rFonts w:ascii="Times New Roman" w:hAnsi="Times New Roman" w:cs="Times New Roman"/>
                <w:i/>
              </w:rPr>
              <w:t xml:space="preserve">PDCCH of </w:t>
            </w:r>
            <w:proofErr w:type="spellStart"/>
            <w:r w:rsidRPr="008D513F">
              <w:rPr>
                <w:rFonts w:ascii="Times New Roman" w:hAnsi="Times New Roman" w:cs="Times New Roman"/>
                <w:i/>
              </w:rPr>
              <w:t>SCell</w:t>
            </w:r>
            <w:proofErr w:type="spellEnd"/>
            <w:r w:rsidRPr="008D513F">
              <w:rPr>
                <w:rFonts w:ascii="Times New Roman" w:hAnsi="Times New Roman" w:cs="Times New Roman"/>
                <w:i/>
              </w:rPr>
              <w:t xml:space="preserve"> scheduling PDSCH or PUSCH on P(S)Cell</w:t>
            </w:r>
          </w:p>
          <w:p w14:paraId="29E0757A" w14:textId="77777777" w:rsidR="008D513F" w:rsidRPr="008D513F" w:rsidRDefault="008D513F" w:rsidP="008D513F">
            <w:pPr>
              <w:widowControl/>
              <w:numPr>
                <w:ilvl w:val="1"/>
                <w:numId w:val="55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i/>
              </w:rPr>
            </w:pPr>
            <w:r w:rsidRPr="008D513F">
              <w:rPr>
                <w:rFonts w:ascii="Times New Roman" w:hAnsi="Times New Roman" w:cs="Times New Roman"/>
                <w:i/>
              </w:rPr>
              <w:t>Study, and if agreed specify PDCCH of P(S)Cell/</w:t>
            </w:r>
            <w:proofErr w:type="spellStart"/>
            <w:r w:rsidRPr="008D513F">
              <w:rPr>
                <w:rFonts w:ascii="Times New Roman" w:hAnsi="Times New Roman" w:cs="Times New Roman"/>
                <w:i/>
              </w:rPr>
              <w:t>SCell</w:t>
            </w:r>
            <w:proofErr w:type="spellEnd"/>
            <w:r w:rsidRPr="008D513F">
              <w:rPr>
                <w:rFonts w:ascii="Times New Roman" w:hAnsi="Times New Roman" w:cs="Times New Roman"/>
                <w:i/>
              </w:rPr>
              <w:t xml:space="preserve"> scheduling PDSCH on multiple cells using a single DCI</w:t>
            </w:r>
          </w:p>
          <w:p w14:paraId="23078CAF" w14:textId="77777777" w:rsidR="008D513F" w:rsidRPr="008D513F" w:rsidRDefault="008D513F" w:rsidP="008D513F">
            <w:pPr>
              <w:widowControl/>
              <w:numPr>
                <w:ilvl w:val="2"/>
                <w:numId w:val="55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i/>
              </w:rPr>
            </w:pPr>
            <w:r w:rsidRPr="008D513F">
              <w:rPr>
                <w:rFonts w:ascii="Times New Roman" w:hAnsi="Times New Roman" w:cs="Times New Roman"/>
                <w:i/>
              </w:rPr>
              <w:t>The number of cells can be scheduled at once is limited to 2</w:t>
            </w:r>
          </w:p>
          <w:p w14:paraId="73ACD45C" w14:textId="77777777" w:rsidR="008D513F" w:rsidRPr="008D513F" w:rsidRDefault="008D513F" w:rsidP="008D513F">
            <w:pPr>
              <w:widowControl/>
              <w:numPr>
                <w:ilvl w:val="2"/>
                <w:numId w:val="55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i/>
              </w:rPr>
            </w:pPr>
            <w:r w:rsidRPr="008D513F">
              <w:rPr>
                <w:rFonts w:ascii="Times New Roman" w:hAnsi="Times New Roman" w:cs="Times New Roman"/>
                <w:i/>
              </w:rPr>
              <w:t>The increase in DCI size should be minimized</w:t>
            </w:r>
          </w:p>
          <w:p w14:paraId="485BD5DE" w14:textId="77777777" w:rsidR="008D513F" w:rsidRPr="008D513F" w:rsidRDefault="008D513F" w:rsidP="008D513F">
            <w:pPr>
              <w:widowControl/>
              <w:numPr>
                <w:ilvl w:val="0"/>
                <w:numId w:val="55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i/>
              </w:rPr>
            </w:pPr>
            <w:bookmarkStart w:id="4" w:name="_Hlk27038352"/>
            <w:bookmarkEnd w:id="2"/>
            <w:bookmarkEnd w:id="3"/>
            <w:r w:rsidRPr="008D513F">
              <w:rPr>
                <w:rFonts w:ascii="Times New Roman" w:hAnsi="Times New Roman" w:cs="Times New Roman"/>
                <w:i/>
              </w:rPr>
              <w:t>Note: The total PDCCH blind decoding budget should not be changed as a result of this work</w:t>
            </w:r>
          </w:p>
          <w:bookmarkEnd w:id="4"/>
          <w:p w14:paraId="7635DCCA" w14:textId="07000C37" w:rsidR="005C09D9" w:rsidRPr="008D513F" w:rsidRDefault="008D513F" w:rsidP="0039087C">
            <w:pPr>
              <w:widowControl/>
              <w:numPr>
                <w:ilvl w:val="0"/>
                <w:numId w:val="55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i/>
              </w:rPr>
            </w:pPr>
            <w:r w:rsidRPr="008D513F">
              <w:rPr>
                <w:rFonts w:ascii="Times New Roman" w:hAnsi="Times New Roman" w:cs="Times New Roman"/>
                <w:i/>
              </w:rPr>
              <w:t>Note: These enhancements are not specific to DSS and are generally applicable to cross-carrier scheduling in carrier aggregation</w:t>
            </w:r>
          </w:p>
        </w:tc>
      </w:tr>
    </w:tbl>
    <w:p w14:paraId="14C1DC04" w14:textId="77777777" w:rsidR="00D119CA" w:rsidRDefault="00D119CA" w:rsidP="0039087C">
      <w:pPr>
        <w:rPr>
          <w:rFonts w:ascii="Times New Roman" w:hAnsi="Times New Roman" w:cs="Times New Roman"/>
        </w:rPr>
      </w:pPr>
    </w:p>
    <w:p w14:paraId="05C79712" w14:textId="4EA45232" w:rsidR="0039087C" w:rsidRPr="0039087C" w:rsidRDefault="00925C74" w:rsidP="0039087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szCs w:val="21"/>
        </w:rPr>
        <w:t>One of the objectives is to study and if agreed specify PDCCH of P(S)Cell/</w:t>
      </w:r>
      <w:proofErr w:type="spellStart"/>
      <w:r>
        <w:rPr>
          <w:rFonts w:ascii="Times New Roman" w:hAnsi="Times New Roman" w:cs="Times New Roman" w:hint="eastAsia"/>
          <w:szCs w:val="21"/>
        </w:rPr>
        <w:t>SCell</w:t>
      </w:r>
      <w:proofErr w:type="spellEnd"/>
      <w:r>
        <w:rPr>
          <w:rFonts w:ascii="Times New Roman" w:hAnsi="Times New Roman" w:cs="Times New Roman" w:hint="eastAsia"/>
          <w:szCs w:val="21"/>
        </w:rPr>
        <w:t xml:space="preserve"> scheduling PDSCH on multiple cells using a single DCI</w:t>
      </w:r>
      <w:r w:rsidR="00D93A85">
        <w:rPr>
          <w:rFonts w:ascii="Times New Roman" w:hAnsi="Times New Roman" w:cs="Times New Roman" w:hint="eastAsia"/>
          <w:szCs w:val="21"/>
        </w:rPr>
        <w:t xml:space="preserve">, </w:t>
      </w:r>
      <w:r>
        <w:rPr>
          <w:rFonts w:ascii="Times New Roman" w:hAnsi="Times New Roman" w:cs="Times New Roman" w:hint="eastAsia"/>
          <w:szCs w:val="21"/>
        </w:rPr>
        <w:t>which</w:t>
      </w:r>
      <w:r w:rsidR="00D93A85">
        <w:rPr>
          <w:rFonts w:ascii="Times New Roman" w:hAnsi="Times New Roman" w:cs="Times New Roman" w:hint="eastAsia"/>
          <w:szCs w:val="21"/>
        </w:rPr>
        <w:t xml:space="preserve"> has been extensively discussed in the previous RAN1 meetings. </w:t>
      </w:r>
      <w:r>
        <w:rPr>
          <w:rFonts w:ascii="Times New Roman" w:hAnsi="Times New Roman" w:cs="Times New Roman" w:hint="eastAsia"/>
          <w:szCs w:val="21"/>
        </w:rPr>
        <w:t>C</w:t>
      </w:r>
      <w:r w:rsidR="00D34789">
        <w:rPr>
          <w:rFonts w:ascii="Times New Roman" w:hAnsi="Times New Roman" w:cs="Times New Roman" w:hint="eastAsia"/>
          <w:szCs w:val="21"/>
        </w:rPr>
        <w:t>ompanies have provided abundant simulation results in terms of PDCCH blocking possibility and PDSCH throughput for differe</w:t>
      </w:r>
      <w:r w:rsidR="00BE5CA7">
        <w:rPr>
          <w:rFonts w:ascii="Times New Roman" w:hAnsi="Times New Roman" w:cs="Times New Roman" w:hint="eastAsia"/>
          <w:szCs w:val="21"/>
        </w:rPr>
        <w:t>nt scenarios. Lengthy and heated discussion happened in the last three RAN1 meeting</w:t>
      </w:r>
      <w:r w:rsidR="00B41481">
        <w:rPr>
          <w:rFonts w:ascii="Times New Roman" w:hAnsi="Times New Roman" w:cs="Times New Roman" w:hint="eastAsia"/>
          <w:szCs w:val="21"/>
        </w:rPr>
        <w:t>s</w:t>
      </w:r>
      <w:r w:rsidR="00BE5CA7">
        <w:rPr>
          <w:rFonts w:ascii="Times New Roman" w:hAnsi="Times New Roman" w:cs="Times New Roman" w:hint="eastAsia"/>
          <w:szCs w:val="21"/>
        </w:rPr>
        <w:t xml:space="preserve">, but there is </w:t>
      </w:r>
      <w:r>
        <w:rPr>
          <w:rFonts w:ascii="Times New Roman" w:hAnsi="Times New Roman" w:cs="Times New Roman" w:hint="eastAsia"/>
          <w:szCs w:val="21"/>
        </w:rPr>
        <w:t xml:space="preserve">still </w:t>
      </w:r>
      <w:r w:rsidR="00BE5CA7">
        <w:rPr>
          <w:rFonts w:ascii="Times New Roman" w:hAnsi="Times New Roman" w:cs="Times New Roman" w:hint="eastAsia"/>
          <w:szCs w:val="21"/>
        </w:rPr>
        <w:t>no consensus on whether to support multi-</w:t>
      </w:r>
      <w:r w:rsidR="0034054B">
        <w:rPr>
          <w:rFonts w:ascii="Times New Roman" w:hAnsi="Times New Roman" w:cs="Times New Roman" w:hint="eastAsia"/>
          <w:szCs w:val="21"/>
        </w:rPr>
        <w:t xml:space="preserve">cell </w:t>
      </w:r>
      <w:r w:rsidR="00BE5CA7">
        <w:rPr>
          <w:rFonts w:ascii="Times New Roman" w:hAnsi="Times New Roman" w:cs="Times New Roman" w:hint="eastAsia"/>
          <w:szCs w:val="21"/>
        </w:rPr>
        <w:t xml:space="preserve">PDSCH </w:t>
      </w:r>
      <w:r w:rsidR="00BE5CA7">
        <w:rPr>
          <w:rFonts w:ascii="Times New Roman" w:hAnsi="Times New Roman" w:cs="Times New Roman"/>
          <w:szCs w:val="21"/>
        </w:rPr>
        <w:t>scheduling</w:t>
      </w:r>
      <w:r w:rsidR="00BE5CA7">
        <w:rPr>
          <w:rFonts w:ascii="Times New Roman" w:hAnsi="Times New Roman" w:cs="Times New Roman" w:hint="eastAsia"/>
          <w:szCs w:val="21"/>
        </w:rPr>
        <w:t xml:space="preserve"> via single DCI. In this contribution, we provide our views on multi-</w:t>
      </w:r>
      <w:r w:rsidR="00313084">
        <w:rPr>
          <w:rFonts w:ascii="Times New Roman" w:hAnsi="Times New Roman" w:cs="Times New Roman" w:hint="eastAsia"/>
          <w:szCs w:val="21"/>
        </w:rPr>
        <w:t xml:space="preserve">cell </w:t>
      </w:r>
      <w:r w:rsidR="00BE5CA7">
        <w:rPr>
          <w:rFonts w:ascii="Times New Roman" w:hAnsi="Times New Roman" w:cs="Times New Roman" w:hint="eastAsia"/>
          <w:szCs w:val="21"/>
        </w:rPr>
        <w:t xml:space="preserve">PDSCH </w:t>
      </w:r>
      <w:r w:rsidR="00BE5CA7">
        <w:rPr>
          <w:rFonts w:ascii="Times New Roman" w:hAnsi="Times New Roman" w:cs="Times New Roman"/>
          <w:szCs w:val="21"/>
        </w:rPr>
        <w:t>scheduling</w:t>
      </w:r>
      <w:r w:rsidR="00BE5CA7">
        <w:rPr>
          <w:rFonts w:ascii="Times New Roman" w:hAnsi="Times New Roman" w:cs="Times New Roman" w:hint="eastAsia"/>
          <w:szCs w:val="21"/>
        </w:rPr>
        <w:t xml:space="preserve"> via single DCI.</w:t>
      </w:r>
    </w:p>
    <w:p w14:paraId="32889BE4" w14:textId="062633BD" w:rsidR="00BB7A37" w:rsidRDefault="00AB4582">
      <w:pPr>
        <w:pStyle w:val="1"/>
      </w:pPr>
      <w:r>
        <w:rPr>
          <w:rFonts w:hint="eastAsia"/>
          <w:lang w:eastAsia="zh-CN"/>
        </w:rPr>
        <w:t>Discussion</w:t>
      </w:r>
    </w:p>
    <w:bookmarkEnd w:id="1"/>
    <w:p w14:paraId="4BBFCAF9" w14:textId="2FD56558" w:rsidR="00732E97" w:rsidRDefault="00C1121A" w:rsidP="007754D3">
      <w:pPr>
        <w:pStyle w:val="af8"/>
        <w:spacing w:beforeLines="50" w:before="120" w:afterLines="50" w:after="120"/>
        <w:jc w:val="both"/>
        <w:rPr>
          <w:rFonts w:ascii="Times New Roman" w:eastAsiaTheme="minorEastAsia" w:hAnsi="Times New Roman"/>
          <w:sz w:val="21"/>
          <w:lang w:eastAsia="zh-CN"/>
        </w:rPr>
      </w:pPr>
      <w:r>
        <w:rPr>
          <w:rFonts w:ascii="Times New Roman" w:eastAsiaTheme="minorEastAsia" w:hAnsi="Times New Roman" w:hint="eastAsia"/>
          <w:kern w:val="2"/>
          <w:sz w:val="21"/>
          <w:szCs w:val="21"/>
          <w:lang w:val="en-US" w:eastAsia="zh-CN"/>
        </w:rPr>
        <w:t xml:space="preserve">Per the </w:t>
      </w:r>
      <w:r w:rsidR="009375A9">
        <w:rPr>
          <w:rFonts w:ascii="Times New Roman" w:eastAsiaTheme="minorEastAsia" w:hAnsi="Times New Roman" w:hint="eastAsia"/>
          <w:kern w:val="2"/>
          <w:sz w:val="21"/>
          <w:szCs w:val="21"/>
          <w:lang w:val="en-US" w:eastAsia="zh-CN"/>
        </w:rPr>
        <w:t>objectives for NR Dynamic spectrum sharing</w:t>
      </w:r>
      <w:r w:rsidR="005D054C">
        <w:rPr>
          <w:rFonts w:ascii="Times New Roman" w:eastAsiaTheme="minorEastAsia" w:hAnsi="Times New Roman" w:hint="eastAsia"/>
          <w:kern w:val="2"/>
          <w:sz w:val="21"/>
          <w:szCs w:val="21"/>
          <w:lang w:val="en-US" w:eastAsia="zh-CN"/>
        </w:rPr>
        <w:t xml:space="preserve"> WI</w:t>
      </w:r>
      <w:r w:rsidR="009375A9">
        <w:rPr>
          <w:rFonts w:ascii="Times New Roman" w:eastAsiaTheme="minorEastAsia" w:hAnsi="Times New Roman" w:hint="eastAsia"/>
          <w:kern w:val="2"/>
          <w:sz w:val="21"/>
          <w:szCs w:val="21"/>
          <w:lang w:val="en-US" w:eastAsia="zh-CN"/>
        </w:rPr>
        <w:t xml:space="preserve">, </w:t>
      </w:r>
      <w:r w:rsidR="005D054C">
        <w:rPr>
          <w:rFonts w:ascii="Times New Roman" w:eastAsiaTheme="minorEastAsia" w:hAnsi="Times New Roman" w:hint="eastAsia"/>
          <w:kern w:val="2"/>
          <w:sz w:val="21"/>
          <w:szCs w:val="21"/>
          <w:lang w:val="en-US" w:eastAsia="zh-CN"/>
        </w:rPr>
        <w:t>RAN1 studied PDCCH of P(S</w:t>
      </w:r>
      <w:proofErr w:type="gramStart"/>
      <w:r w:rsidR="005D054C">
        <w:rPr>
          <w:rFonts w:ascii="Times New Roman" w:eastAsiaTheme="minorEastAsia" w:hAnsi="Times New Roman" w:hint="eastAsia"/>
          <w:kern w:val="2"/>
          <w:sz w:val="21"/>
          <w:szCs w:val="21"/>
          <w:lang w:val="en-US" w:eastAsia="zh-CN"/>
        </w:rPr>
        <w:t>)Cell</w:t>
      </w:r>
      <w:proofErr w:type="gramEnd"/>
      <w:r w:rsidR="005D054C">
        <w:rPr>
          <w:rFonts w:ascii="Times New Roman" w:eastAsiaTheme="minorEastAsia" w:hAnsi="Times New Roman" w:hint="eastAsia"/>
          <w:kern w:val="2"/>
          <w:sz w:val="21"/>
          <w:szCs w:val="21"/>
          <w:lang w:val="en-US" w:eastAsia="zh-CN"/>
        </w:rPr>
        <w:t>/</w:t>
      </w:r>
      <w:proofErr w:type="spellStart"/>
      <w:r w:rsidR="005D054C">
        <w:rPr>
          <w:rFonts w:ascii="Times New Roman" w:eastAsiaTheme="minorEastAsia" w:hAnsi="Times New Roman" w:hint="eastAsia"/>
          <w:kern w:val="2"/>
          <w:sz w:val="21"/>
          <w:szCs w:val="21"/>
          <w:lang w:val="en-US" w:eastAsia="zh-CN"/>
        </w:rPr>
        <w:t>SCell</w:t>
      </w:r>
      <w:proofErr w:type="spellEnd"/>
      <w:r w:rsidR="005D054C">
        <w:rPr>
          <w:rFonts w:ascii="Times New Roman" w:eastAsiaTheme="minorEastAsia" w:hAnsi="Times New Roman" w:hint="eastAsia"/>
          <w:kern w:val="2"/>
          <w:sz w:val="21"/>
          <w:szCs w:val="21"/>
          <w:lang w:val="en-US" w:eastAsia="zh-CN"/>
        </w:rPr>
        <w:t xml:space="preserve"> scheduling PDSCH on </w:t>
      </w:r>
      <w:r w:rsidR="005D054C">
        <w:rPr>
          <w:rFonts w:ascii="Times New Roman" w:eastAsiaTheme="minorEastAsia" w:hAnsi="Times New Roman"/>
          <w:kern w:val="2"/>
          <w:sz w:val="21"/>
          <w:szCs w:val="21"/>
          <w:lang w:val="en-US" w:eastAsia="zh-CN"/>
        </w:rPr>
        <w:t>multiple</w:t>
      </w:r>
      <w:r w:rsidR="005D054C">
        <w:rPr>
          <w:rFonts w:ascii="Times New Roman" w:eastAsiaTheme="minorEastAsia" w:hAnsi="Times New Roman" w:hint="eastAsia"/>
          <w:kern w:val="2"/>
          <w:sz w:val="21"/>
          <w:szCs w:val="21"/>
          <w:lang w:val="en-US" w:eastAsia="zh-CN"/>
        </w:rPr>
        <w:t xml:space="preserve"> cells using a single DCI in the past </w:t>
      </w:r>
      <w:r w:rsidR="00885393">
        <w:rPr>
          <w:rFonts w:ascii="Times New Roman" w:eastAsiaTheme="minorEastAsia" w:hAnsi="Times New Roman" w:hint="eastAsia"/>
          <w:kern w:val="2"/>
          <w:sz w:val="21"/>
          <w:szCs w:val="21"/>
          <w:lang w:val="en-US" w:eastAsia="zh-CN"/>
        </w:rPr>
        <w:t>several</w:t>
      </w:r>
      <w:r w:rsidR="00885393">
        <w:rPr>
          <w:rFonts w:ascii="Times New Roman" w:eastAsiaTheme="minorEastAsia" w:hAnsi="Times New Roman" w:hint="eastAsia"/>
          <w:kern w:val="2"/>
          <w:sz w:val="21"/>
          <w:szCs w:val="21"/>
          <w:lang w:val="en-US" w:eastAsia="zh-CN"/>
        </w:rPr>
        <w:t xml:space="preserve"> </w:t>
      </w:r>
      <w:r w:rsidR="005D054C">
        <w:rPr>
          <w:rFonts w:ascii="Times New Roman" w:eastAsiaTheme="minorEastAsia" w:hAnsi="Times New Roman" w:hint="eastAsia"/>
          <w:kern w:val="2"/>
          <w:sz w:val="21"/>
          <w:szCs w:val="21"/>
          <w:lang w:val="en-US" w:eastAsia="zh-CN"/>
        </w:rPr>
        <w:t>meetings. C</w:t>
      </w:r>
      <w:r w:rsidR="009375A9">
        <w:rPr>
          <w:rFonts w:ascii="Times New Roman" w:eastAsiaTheme="minorEastAsia" w:hAnsi="Times New Roman" w:hint="eastAsia"/>
          <w:kern w:val="2"/>
          <w:sz w:val="21"/>
          <w:szCs w:val="21"/>
          <w:lang w:val="en-US" w:eastAsia="zh-CN"/>
        </w:rPr>
        <w:t xml:space="preserve">ompanies </w:t>
      </w:r>
      <w:r w:rsidR="00845BF6">
        <w:rPr>
          <w:rFonts w:ascii="Times New Roman" w:eastAsiaTheme="minorEastAsia" w:hAnsi="Times New Roman" w:hint="eastAsia"/>
          <w:kern w:val="2"/>
          <w:sz w:val="21"/>
          <w:szCs w:val="21"/>
          <w:lang w:val="en-US" w:eastAsia="zh-CN"/>
        </w:rPr>
        <w:t>provided insights on the</w:t>
      </w:r>
      <w:r w:rsidR="005D054C">
        <w:rPr>
          <w:rFonts w:ascii="Times New Roman" w:eastAsiaTheme="minorEastAsia" w:hAnsi="Times New Roman" w:hint="eastAsia"/>
          <w:kern w:val="2"/>
          <w:sz w:val="21"/>
          <w:szCs w:val="21"/>
          <w:lang w:val="en-US" w:eastAsia="zh-CN"/>
        </w:rPr>
        <w:t xml:space="preserve"> pros and cons of</w:t>
      </w:r>
      <w:r w:rsidR="00845BF6">
        <w:rPr>
          <w:rFonts w:ascii="Times New Roman" w:eastAsiaTheme="minorEastAsia" w:hAnsi="Times New Roman" w:hint="eastAsia"/>
          <w:kern w:val="2"/>
          <w:sz w:val="21"/>
          <w:szCs w:val="21"/>
          <w:lang w:val="en-US" w:eastAsia="zh-CN"/>
        </w:rPr>
        <w:t xml:space="preserve"> multi-cell </w:t>
      </w:r>
      <w:r w:rsidR="00313084">
        <w:rPr>
          <w:rFonts w:ascii="Times New Roman" w:eastAsiaTheme="minorEastAsia" w:hAnsi="Times New Roman" w:hint="eastAsia"/>
          <w:kern w:val="2"/>
          <w:sz w:val="21"/>
          <w:szCs w:val="21"/>
          <w:lang w:val="en-US" w:eastAsia="zh-CN"/>
        </w:rPr>
        <w:t xml:space="preserve">PDSCH </w:t>
      </w:r>
      <w:r w:rsidR="00845BF6">
        <w:rPr>
          <w:rFonts w:ascii="Times New Roman" w:eastAsiaTheme="minorEastAsia" w:hAnsi="Times New Roman" w:hint="eastAsia"/>
          <w:kern w:val="2"/>
          <w:sz w:val="21"/>
          <w:szCs w:val="21"/>
          <w:lang w:val="en-US" w:eastAsia="zh-CN"/>
        </w:rPr>
        <w:t>scheduling</w:t>
      </w:r>
      <w:r w:rsidR="005D054C">
        <w:rPr>
          <w:rFonts w:ascii="Times New Roman" w:eastAsiaTheme="minorEastAsia" w:hAnsi="Times New Roman" w:hint="eastAsia"/>
          <w:kern w:val="2"/>
          <w:sz w:val="21"/>
          <w:szCs w:val="21"/>
          <w:lang w:val="en-US" w:eastAsia="zh-CN"/>
        </w:rPr>
        <w:t xml:space="preserve"> via a single DCI</w:t>
      </w:r>
      <w:r w:rsidR="00845BF6">
        <w:rPr>
          <w:rFonts w:ascii="Times New Roman" w:eastAsiaTheme="minorEastAsia" w:hAnsi="Times New Roman" w:hint="eastAsia"/>
          <w:kern w:val="2"/>
          <w:sz w:val="21"/>
          <w:szCs w:val="21"/>
          <w:lang w:val="en-US" w:eastAsia="zh-CN"/>
        </w:rPr>
        <w:t>, solutions on potential DCI design and especially abundant simulation results from several aspects.</w:t>
      </w:r>
      <w:r w:rsidR="00FF5C04">
        <w:rPr>
          <w:rFonts w:ascii="Times New Roman" w:eastAsiaTheme="minorEastAsia" w:hAnsi="Times New Roman" w:hint="eastAsia"/>
          <w:kern w:val="2"/>
          <w:sz w:val="21"/>
          <w:szCs w:val="21"/>
          <w:lang w:val="en-US" w:eastAsia="zh-CN"/>
        </w:rPr>
        <w:t xml:space="preserve"> The potential benefits include flexibility for network configuration and scheduling, improvement on PDSCH throughput, reduced PDCCH blocking </w:t>
      </w:r>
      <w:r w:rsidR="00A20AC4">
        <w:rPr>
          <w:rFonts w:ascii="Times New Roman" w:eastAsiaTheme="minorEastAsia" w:hAnsi="Times New Roman" w:hint="eastAsia"/>
          <w:kern w:val="2"/>
          <w:sz w:val="21"/>
          <w:szCs w:val="21"/>
          <w:lang w:val="en-US" w:eastAsia="zh-CN"/>
        </w:rPr>
        <w:t xml:space="preserve">probability </w:t>
      </w:r>
      <w:r w:rsidR="00FF5C04">
        <w:rPr>
          <w:rFonts w:ascii="Times New Roman" w:eastAsiaTheme="minorEastAsia" w:hAnsi="Times New Roman" w:hint="eastAsia"/>
          <w:kern w:val="2"/>
          <w:sz w:val="21"/>
          <w:szCs w:val="21"/>
          <w:lang w:val="en-US" w:eastAsia="zh-CN"/>
        </w:rPr>
        <w:t>and power consumption.</w:t>
      </w:r>
      <w:r w:rsidR="00CD3C07">
        <w:rPr>
          <w:rFonts w:ascii="Times New Roman" w:eastAsiaTheme="minorEastAsia" w:hAnsi="Times New Roman" w:hint="eastAsia"/>
          <w:kern w:val="2"/>
          <w:sz w:val="21"/>
          <w:szCs w:val="21"/>
          <w:lang w:val="en-US" w:eastAsia="zh-CN"/>
        </w:rPr>
        <w:t xml:space="preserve"> </w:t>
      </w:r>
      <w:r w:rsidR="00FF5C04">
        <w:rPr>
          <w:rFonts w:ascii="Times New Roman" w:eastAsiaTheme="minorEastAsia" w:hAnsi="Times New Roman" w:hint="eastAsia"/>
          <w:kern w:val="2"/>
          <w:sz w:val="21"/>
          <w:szCs w:val="21"/>
          <w:lang w:val="en-US" w:eastAsia="zh-CN"/>
        </w:rPr>
        <w:t>On the other hands, the drawbacks, mainly including higher requirem</w:t>
      </w:r>
      <w:r w:rsidR="00E5588B">
        <w:rPr>
          <w:rFonts w:ascii="Times New Roman" w:eastAsiaTheme="minorEastAsia" w:hAnsi="Times New Roman" w:hint="eastAsia"/>
          <w:kern w:val="2"/>
          <w:sz w:val="21"/>
          <w:szCs w:val="21"/>
          <w:lang w:val="en-US" w:eastAsia="zh-CN"/>
        </w:rPr>
        <w:t xml:space="preserve">ent on PDCCH </w:t>
      </w:r>
      <w:r w:rsidR="005509F9">
        <w:rPr>
          <w:rFonts w:ascii="Times New Roman" w:eastAsiaTheme="minorEastAsia" w:hAnsi="Times New Roman" w:hint="eastAsia"/>
          <w:kern w:val="2"/>
          <w:sz w:val="21"/>
          <w:szCs w:val="21"/>
          <w:lang w:val="en-US" w:eastAsia="zh-CN"/>
        </w:rPr>
        <w:t>reliability</w:t>
      </w:r>
      <w:r w:rsidR="00E5588B">
        <w:rPr>
          <w:rFonts w:ascii="Times New Roman" w:eastAsiaTheme="minorEastAsia" w:hAnsi="Times New Roman" w:hint="eastAsia"/>
          <w:kern w:val="2"/>
          <w:sz w:val="21"/>
          <w:szCs w:val="21"/>
          <w:lang w:val="en-US" w:eastAsia="zh-CN"/>
        </w:rPr>
        <w:t xml:space="preserve"> and </w:t>
      </w:r>
      <w:r w:rsidR="00A20AC4">
        <w:rPr>
          <w:rFonts w:ascii="Times New Roman" w:eastAsiaTheme="minorEastAsia" w:hAnsi="Times New Roman" w:hint="eastAsia"/>
          <w:kern w:val="2"/>
          <w:sz w:val="21"/>
          <w:szCs w:val="21"/>
          <w:lang w:val="en-US" w:eastAsia="zh-CN"/>
        </w:rPr>
        <w:t>heavy</w:t>
      </w:r>
      <w:r w:rsidR="00E5588B">
        <w:rPr>
          <w:rFonts w:ascii="Times New Roman" w:eastAsiaTheme="minorEastAsia" w:hAnsi="Times New Roman" w:hint="eastAsia"/>
          <w:kern w:val="2"/>
          <w:sz w:val="21"/>
          <w:szCs w:val="21"/>
          <w:lang w:val="en-US" w:eastAsia="zh-CN"/>
        </w:rPr>
        <w:t xml:space="preserve"> standard</w:t>
      </w:r>
      <w:r w:rsidR="00A20AC4">
        <w:rPr>
          <w:rFonts w:ascii="Times New Roman" w:eastAsiaTheme="minorEastAsia" w:hAnsi="Times New Roman" w:hint="eastAsia"/>
          <w:kern w:val="2"/>
          <w:sz w:val="21"/>
          <w:szCs w:val="21"/>
          <w:lang w:val="en-US" w:eastAsia="zh-CN"/>
        </w:rPr>
        <w:t>ization</w:t>
      </w:r>
      <w:r w:rsidR="00E5588B">
        <w:rPr>
          <w:rFonts w:ascii="Times New Roman" w:eastAsiaTheme="minorEastAsia" w:hAnsi="Times New Roman" w:hint="eastAsia"/>
          <w:kern w:val="2"/>
          <w:sz w:val="21"/>
          <w:szCs w:val="21"/>
          <w:lang w:val="en-US" w:eastAsia="zh-CN"/>
        </w:rPr>
        <w:t xml:space="preserve"> efforts, have been understood </w:t>
      </w:r>
      <w:r w:rsidR="00D555FC">
        <w:rPr>
          <w:rFonts w:ascii="Times New Roman" w:eastAsiaTheme="minorEastAsia" w:hAnsi="Times New Roman" w:hint="eastAsia"/>
          <w:kern w:val="2"/>
          <w:sz w:val="21"/>
          <w:szCs w:val="21"/>
          <w:lang w:val="en-US" w:eastAsia="zh-CN"/>
        </w:rPr>
        <w:t>very</w:t>
      </w:r>
      <w:r w:rsidR="00E5588B">
        <w:rPr>
          <w:rFonts w:ascii="Times New Roman" w:eastAsiaTheme="minorEastAsia" w:hAnsi="Times New Roman" w:hint="eastAsia"/>
          <w:kern w:val="2"/>
          <w:sz w:val="21"/>
          <w:szCs w:val="21"/>
          <w:lang w:val="en-US" w:eastAsia="zh-CN"/>
        </w:rPr>
        <w:t xml:space="preserve"> well via the back-and-forth discussion in the previous th</w:t>
      </w:r>
      <w:r w:rsidR="00D555FC">
        <w:rPr>
          <w:rFonts w:ascii="Times New Roman" w:eastAsiaTheme="minorEastAsia" w:hAnsi="Times New Roman" w:hint="eastAsia"/>
          <w:kern w:val="2"/>
          <w:sz w:val="21"/>
          <w:szCs w:val="21"/>
          <w:lang w:val="en-US" w:eastAsia="zh-CN"/>
        </w:rPr>
        <w:t>ree</w:t>
      </w:r>
      <w:r w:rsidR="00E5588B">
        <w:rPr>
          <w:rFonts w:ascii="Times New Roman" w:eastAsiaTheme="minorEastAsia" w:hAnsi="Times New Roman" w:hint="eastAsia"/>
          <w:kern w:val="2"/>
          <w:sz w:val="21"/>
          <w:szCs w:val="21"/>
          <w:lang w:val="en-US" w:eastAsia="zh-CN"/>
        </w:rPr>
        <w:t xml:space="preserve"> RAN1 meetings. </w:t>
      </w:r>
      <w:r w:rsidR="00D555FC">
        <w:rPr>
          <w:rFonts w:ascii="Times New Roman" w:eastAsiaTheme="minorEastAsia" w:hAnsi="Times New Roman" w:hint="eastAsia"/>
          <w:kern w:val="2"/>
          <w:sz w:val="21"/>
          <w:szCs w:val="21"/>
          <w:lang w:val="en-US" w:eastAsia="zh-CN"/>
        </w:rPr>
        <w:t xml:space="preserve">Considering the current status, more </w:t>
      </w:r>
      <w:r w:rsidR="00D555FC">
        <w:rPr>
          <w:rFonts w:ascii="Times New Roman" w:eastAsiaTheme="minorEastAsia" w:hAnsi="Times New Roman"/>
          <w:kern w:val="2"/>
          <w:sz w:val="21"/>
          <w:szCs w:val="21"/>
          <w:lang w:val="en-US" w:eastAsia="zh-CN"/>
        </w:rPr>
        <w:t>discussion</w:t>
      </w:r>
      <w:r w:rsidR="00732E97">
        <w:rPr>
          <w:rFonts w:ascii="Times New Roman" w:eastAsiaTheme="minorEastAsia" w:hAnsi="Times New Roman" w:hint="eastAsia"/>
          <w:kern w:val="2"/>
          <w:sz w:val="21"/>
          <w:szCs w:val="21"/>
          <w:lang w:val="en-US" w:eastAsia="zh-CN"/>
        </w:rPr>
        <w:t>s in RAN1 would not help to decide</w:t>
      </w:r>
      <w:r w:rsidR="00D555FC">
        <w:rPr>
          <w:rFonts w:ascii="Times New Roman" w:eastAsiaTheme="minorEastAsia" w:hAnsi="Times New Roman" w:hint="eastAsia"/>
          <w:kern w:val="2"/>
          <w:sz w:val="21"/>
          <w:szCs w:val="21"/>
          <w:lang w:val="en-US" w:eastAsia="zh-CN"/>
        </w:rPr>
        <w:t xml:space="preserve"> whether to support multi-cell </w:t>
      </w:r>
      <w:r w:rsidR="007F4B8D">
        <w:rPr>
          <w:rFonts w:ascii="Times New Roman" w:eastAsiaTheme="minorEastAsia" w:hAnsi="Times New Roman" w:hint="eastAsia"/>
          <w:kern w:val="2"/>
          <w:sz w:val="21"/>
          <w:szCs w:val="21"/>
          <w:lang w:val="en-US" w:eastAsia="zh-CN"/>
        </w:rPr>
        <w:t xml:space="preserve">PDSCH </w:t>
      </w:r>
      <w:r w:rsidR="00D555FC">
        <w:rPr>
          <w:rFonts w:ascii="Times New Roman" w:eastAsiaTheme="minorEastAsia" w:hAnsi="Times New Roman" w:hint="eastAsia"/>
          <w:kern w:val="2"/>
          <w:sz w:val="21"/>
          <w:szCs w:val="21"/>
          <w:lang w:val="en-US" w:eastAsia="zh-CN"/>
        </w:rPr>
        <w:t xml:space="preserve">scheduling </w:t>
      </w:r>
      <w:r w:rsidR="00732E97">
        <w:rPr>
          <w:rFonts w:ascii="Times New Roman" w:eastAsiaTheme="minorEastAsia" w:hAnsi="Times New Roman" w:hint="eastAsia"/>
          <w:kern w:val="2"/>
          <w:sz w:val="21"/>
          <w:szCs w:val="21"/>
          <w:lang w:val="en-US" w:eastAsia="zh-CN"/>
        </w:rPr>
        <w:t>or not</w:t>
      </w:r>
      <w:r w:rsidR="005509F9">
        <w:rPr>
          <w:rFonts w:ascii="Times New Roman" w:eastAsiaTheme="minorEastAsia" w:hAnsi="Times New Roman" w:hint="eastAsia"/>
          <w:kern w:val="2"/>
          <w:sz w:val="21"/>
          <w:szCs w:val="21"/>
          <w:lang w:val="en-US" w:eastAsia="zh-CN"/>
        </w:rPr>
        <w:t>.</w:t>
      </w:r>
      <w:r w:rsidR="00732E97">
        <w:rPr>
          <w:rFonts w:ascii="Times New Roman" w:eastAsiaTheme="minorEastAsia" w:hAnsi="Times New Roman" w:hint="eastAsia"/>
          <w:kern w:val="2"/>
          <w:sz w:val="21"/>
          <w:szCs w:val="21"/>
          <w:lang w:val="en-US" w:eastAsia="zh-CN"/>
        </w:rPr>
        <w:t xml:space="preserve"> </w:t>
      </w:r>
      <w:r w:rsidR="00732E97">
        <w:rPr>
          <w:rFonts w:ascii="Times New Roman" w:eastAsiaTheme="minorEastAsia" w:hAnsi="Times New Roman" w:hint="eastAsia"/>
          <w:sz w:val="21"/>
          <w:lang w:eastAsia="zh-CN"/>
        </w:rPr>
        <w:t>Furthermore, there are only 5 or even 4 meetings left according to the Rel-17 timeline. It would become impossible to complete the feature if we use additional one or two meeting(s) to conclude that we need to specify it.</w:t>
      </w:r>
      <w:r w:rsidR="007754D3">
        <w:rPr>
          <w:rFonts w:ascii="Times New Roman" w:eastAsiaTheme="minorEastAsia" w:hAnsi="Times New Roman" w:hint="eastAsia"/>
          <w:sz w:val="21"/>
          <w:lang w:eastAsia="zh-CN"/>
        </w:rPr>
        <w:t xml:space="preserve"> Therefore</w:t>
      </w:r>
      <w:r w:rsidR="00732E97">
        <w:rPr>
          <w:rFonts w:ascii="Times New Roman" w:eastAsiaTheme="minorEastAsia" w:hAnsi="Times New Roman" w:hint="eastAsia"/>
          <w:sz w:val="21"/>
          <w:lang w:eastAsia="zh-CN"/>
        </w:rPr>
        <w:t>, it is proposed to have some guidance from RAN in order to step forward.</w:t>
      </w:r>
    </w:p>
    <w:p w14:paraId="17DA95F7" w14:textId="77777777" w:rsidR="00732E97" w:rsidRPr="00441870" w:rsidRDefault="00732E97" w:rsidP="00EB6B24">
      <w:pPr>
        <w:pStyle w:val="af8"/>
        <w:spacing w:beforeLines="50" w:before="120" w:afterLines="50" w:after="120"/>
        <w:rPr>
          <w:rFonts w:ascii="Times New Roman" w:eastAsiaTheme="minorEastAsia" w:hAnsi="Times New Roman"/>
          <w:sz w:val="21"/>
          <w:lang w:eastAsia="zh-CN"/>
        </w:rPr>
      </w:pPr>
    </w:p>
    <w:p w14:paraId="358A864D" w14:textId="7AA2EE6D" w:rsidR="00CD3C07" w:rsidRDefault="00732E97" w:rsidP="003C07E7">
      <w:pPr>
        <w:pStyle w:val="af8"/>
        <w:spacing w:beforeLines="50" w:before="120" w:afterLines="50" w:after="120"/>
        <w:jc w:val="both"/>
        <w:rPr>
          <w:rFonts w:ascii="Times New Roman" w:hAnsi="Times New Roman"/>
          <w:sz w:val="21"/>
        </w:rPr>
      </w:pPr>
      <w:r>
        <w:rPr>
          <w:rFonts w:ascii="Times New Roman" w:eastAsiaTheme="minorEastAsia" w:hAnsi="Times New Roman" w:hint="eastAsia"/>
          <w:b/>
          <w:sz w:val="21"/>
          <w:lang w:eastAsia="zh-CN"/>
        </w:rPr>
        <w:t>Proposal 1</w:t>
      </w:r>
      <w:r w:rsidRPr="004C4399">
        <w:rPr>
          <w:rFonts w:ascii="Times New Roman" w:eastAsiaTheme="minorEastAsia" w:hAnsi="Times New Roman" w:hint="eastAsia"/>
          <w:b/>
          <w:sz w:val="21"/>
          <w:lang w:eastAsia="zh-CN"/>
        </w:rPr>
        <w:t xml:space="preserve">: </w:t>
      </w:r>
      <w:r>
        <w:rPr>
          <w:rFonts w:ascii="Times New Roman" w:eastAsiaTheme="minorEastAsia" w:hAnsi="Times New Roman" w:hint="eastAsia"/>
          <w:b/>
          <w:sz w:val="21"/>
          <w:lang w:eastAsia="zh-CN"/>
        </w:rPr>
        <w:t>Discuss and decide whether to support</w:t>
      </w:r>
      <w:r w:rsidRPr="00732E97">
        <w:t xml:space="preserve"> </w:t>
      </w:r>
      <w:r w:rsidRPr="00732E97">
        <w:rPr>
          <w:rFonts w:ascii="Times New Roman" w:eastAsiaTheme="minorEastAsia" w:hAnsi="Times New Roman"/>
          <w:b/>
          <w:sz w:val="21"/>
          <w:lang w:eastAsia="zh-CN"/>
        </w:rPr>
        <w:t>PDCCH of P(S</w:t>
      </w:r>
      <w:proofErr w:type="gramStart"/>
      <w:r w:rsidRPr="00732E97">
        <w:rPr>
          <w:rFonts w:ascii="Times New Roman" w:eastAsiaTheme="minorEastAsia" w:hAnsi="Times New Roman"/>
          <w:b/>
          <w:sz w:val="21"/>
          <w:lang w:eastAsia="zh-CN"/>
        </w:rPr>
        <w:t>)Cell</w:t>
      </w:r>
      <w:proofErr w:type="gramEnd"/>
      <w:r w:rsidRPr="00732E97">
        <w:rPr>
          <w:rFonts w:ascii="Times New Roman" w:eastAsiaTheme="minorEastAsia" w:hAnsi="Times New Roman"/>
          <w:b/>
          <w:sz w:val="21"/>
          <w:lang w:eastAsia="zh-CN"/>
        </w:rPr>
        <w:t>/</w:t>
      </w:r>
      <w:proofErr w:type="spellStart"/>
      <w:r w:rsidRPr="00732E97">
        <w:rPr>
          <w:rFonts w:ascii="Times New Roman" w:eastAsiaTheme="minorEastAsia" w:hAnsi="Times New Roman"/>
          <w:b/>
          <w:sz w:val="21"/>
          <w:lang w:eastAsia="zh-CN"/>
        </w:rPr>
        <w:t>SCell</w:t>
      </w:r>
      <w:proofErr w:type="spellEnd"/>
      <w:r w:rsidRPr="00732E97">
        <w:rPr>
          <w:rFonts w:ascii="Times New Roman" w:eastAsiaTheme="minorEastAsia" w:hAnsi="Times New Roman"/>
          <w:b/>
          <w:sz w:val="21"/>
          <w:lang w:eastAsia="zh-CN"/>
        </w:rPr>
        <w:t xml:space="preserve"> scheduling PDSCH on multiple cells using a single DCI</w:t>
      </w:r>
      <w:r>
        <w:rPr>
          <w:rFonts w:ascii="Times New Roman" w:eastAsiaTheme="minorEastAsia" w:hAnsi="Times New Roman" w:hint="eastAsia"/>
          <w:b/>
          <w:sz w:val="21"/>
          <w:lang w:eastAsia="zh-CN"/>
        </w:rPr>
        <w:t xml:space="preserve"> in Rel-17 DSS WI in RAN#91-e.</w:t>
      </w:r>
    </w:p>
    <w:p w14:paraId="4B03D6DD" w14:textId="77777777" w:rsidR="00CD3C07" w:rsidRDefault="00CD3C07" w:rsidP="00E73A3D">
      <w:pPr>
        <w:pStyle w:val="af8"/>
        <w:spacing w:beforeLines="50" w:before="120" w:afterLines="50" w:after="120"/>
        <w:rPr>
          <w:rFonts w:ascii="Times New Roman" w:eastAsiaTheme="minorEastAsia" w:hAnsi="Times New Roman"/>
          <w:kern w:val="2"/>
          <w:sz w:val="21"/>
          <w:szCs w:val="21"/>
          <w:lang w:eastAsia="zh-CN"/>
        </w:rPr>
      </w:pPr>
    </w:p>
    <w:p w14:paraId="6917B97C" w14:textId="57A1D025" w:rsidR="006054BF" w:rsidRDefault="006054BF" w:rsidP="00E73A3D">
      <w:pPr>
        <w:pStyle w:val="af8"/>
        <w:spacing w:beforeLines="50" w:before="120" w:afterLines="50" w:after="120"/>
        <w:rPr>
          <w:rFonts w:ascii="Times New Roman" w:eastAsiaTheme="minorEastAsia" w:hAnsi="Times New Roman"/>
          <w:kern w:val="2"/>
          <w:sz w:val="21"/>
          <w:szCs w:val="21"/>
          <w:lang w:eastAsia="zh-CN"/>
        </w:rPr>
      </w:pPr>
      <w:r>
        <w:rPr>
          <w:rFonts w:ascii="Times New Roman" w:eastAsiaTheme="minorEastAsia" w:hAnsi="Times New Roman" w:hint="eastAsia"/>
          <w:kern w:val="2"/>
          <w:sz w:val="21"/>
          <w:szCs w:val="21"/>
          <w:lang w:eastAsia="zh-CN"/>
        </w:rPr>
        <w:lastRenderedPageBreak/>
        <w:t xml:space="preserve">Until RAN1#104 e-meeting, many companies provided simulation results from different aspects following the agreed </w:t>
      </w:r>
      <w:r w:rsidR="007F0418">
        <w:rPr>
          <w:rFonts w:ascii="Times New Roman" w:eastAsiaTheme="minorEastAsia" w:hAnsi="Times New Roman" w:hint="eastAsia"/>
          <w:kern w:val="2"/>
          <w:sz w:val="21"/>
          <w:szCs w:val="21"/>
          <w:lang w:eastAsia="zh-CN"/>
        </w:rPr>
        <w:t xml:space="preserve">simulation </w:t>
      </w:r>
      <w:r>
        <w:rPr>
          <w:rFonts w:ascii="Times New Roman" w:eastAsiaTheme="minorEastAsia" w:hAnsi="Times New Roman" w:hint="eastAsia"/>
          <w:kern w:val="2"/>
          <w:sz w:val="21"/>
          <w:szCs w:val="21"/>
          <w:lang w:eastAsia="zh-CN"/>
        </w:rPr>
        <w:t>assumption</w:t>
      </w:r>
      <w:r w:rsidR="008503E4">
        <w:rPr>
          <w:rFonts w:ascii="Times New Roman" w:eastAsiaTheme="minorEastAsia" w:hAnsi="Times New Roman" w:hint="eastAsia"/>
          <w:kern w:val="2"/>
          <w:sz w:val="21"/>
          <w:szCs w:val="21"/>
          <w:lang w:eastAsia="zh-CN"/>
        </w:rPr>
        <w:t>s</w:t>
      </w:r>
      <w:r>
        <w:rPr>
          <w:rFonts w:ascii="Times New Roman" w:eastAsiaTheme="minorEastAsia" w:hAnsi="Times New Roman" w:hint="eastAsia"/>
          <w:kern w:val="2"/>
          <w:sz w:val="21"/>
          <w:szCs w:val="21"/>
          <w:lang w:eastAsia="zh-CN"/>
        </w:rPr>
        <w:t xml:space="preserve">, which </w:t>
      </w:r>
      <w:r w:rsidR="008503E4">
        <w:rPr>
          <w:rFonts w:ascii="Times New Roman" w:eastAsiaTheme="minorEastAsia" w:hAnsi="Times New Roman" w:hint="eastAsia"/>
          <w:kern w:val="2"/>
          <w:sz w:val="21"/>
          <w:szCs w:val="21"/>
          <w:lang w:eastAsia="zh-CN"/>
        </w:rPr>
        <w:t>are</w:t>
      </w:r>
      <w:r>
        <w:rPr>
          <w:rFonts w:ascii="Times New Roman" w:eastAsiaTheme="minorEastAsia" w:hAnsi="Times New Roman" w:hint="eastAsia"/>
          <w:kern w:val="2"/>
          <w:sz w:val="21"/>
          <w:szCs w:val="21"/>
          <w:lang w:eastAsia="zh-CN"/>
        </w:rPr>
        <w:t xml:space="preserve"> summarized as below:</w:t>
      </w:r>
    </w:p>
    <w:p w14:paraId="312E0A17" w14:textId="33872003" w:rsidR="006054BF" w:rsidRDefault="00875466" w:rsidP="006054BF">
      <w:pPr>
        <w:pStyle w:val="af8"/>
        <w:numPr>
          <w:ilvl w:val="0"/>
          <w:numId w:val="57"/>
        </w:numPr>
        <w:spacing w:beforeLines="50" w:before="120" w:afterLines="50" w:after="120"/>
        <w:rPr>
          <w:rFonts w:ascii="Times New Roman" w:eastAsiaTheme="minorEastAsia" w:hAnsi="Times New Roman" w:cstheme="minorBidi"/>
          <w:kern w:val="2"/>
          <w:sz w:val="21"/>
          <w:lang w:eastAsia="zh-CN"/>
        </w:rPr>
      </w:pPr>
      <w:r w:rsidRPr="00875466">
        <w:rPr>
          <w:rFonts w:ascii="Times New Roman" w:eastAsiaTheme="minorEastAsia" w:hAnsi="Times New Roman" w:cstheme="minorBidi" w:hint="eastAsia"/>
          <w:kern w:val="2"/>
          <w:sz w:val="21"/>
          <w:highlight w:val="green"/>
          <w:lang w:eastAsia="zh-CN"/>
        </w:rPr>
        <w:t>CCE consumption:</w:t>
      </w:r>
      <w:r>
        <w:rPr>
          <w:rFonts w:ascii="Times New Roman" w:eastAsiaTheme="minorEastAsia" w:hAnsi="Times New Roman" w:cstheme="minorBidi" w:hint="eastAsia"/>
          <w:kern w:val="2"/>
          <w:sz w:val="21"/>
          <w:lang w:eastAsia="zh-CN"/>
        </w:rPr>
        <w:t xml:space="preserve"> </w:t>
      </w:r>
      <w:r w:rsidR="006054BF">
        <w:rPr>
          <w:rFonts w:ascii="Times New Roman" w:eastAsiaTheme="minorEastAsia" w:hAnsi="Times New Roman" w:cstheme="minorBidi" w:hint="eastAsia"/>
          <w:kern w:val="2"/>
          <w:sz w:val="21"/>
          <w:lang w:eastAsia="zh-CN"/>
        </w:rPr>
        <w:t xml:space="preserve">7 companies observe significant </w:t>
      </w:r>
      <w:r w:rsidR="006054BF" w:rsidRPr="006054BF">
        <w:rPr>
          <w:rFonts w:ascii="Times New Roman" w:eastAsiaTheme="minorEastAsia" w:hAnsi="Times New Roman" w:cstheme="minorBidi"/>
          <w:kern w:val="2"/>
          <w:sz w:val="21"/>
          <w:lang w:eastAsia="zh-CN"/>
        </w:rPr>
        <w:t>CCE saving by using a single DCI to schedule multiple PDSCHs on multiple carriers</w:t>
      </w:r>
      <w:r w:rsidR="00862DC2">
        <w:rPr>
          <w:rFonts w:ascii="Times New Roman" w:eastAsiaTheme="minorEastAsia" w:hAnsi="Times New Roman" w:cstheme="minorBidi" w:hint="eastAsia"/>
          <w:kern w:val="2"/>
          <w:sz w:val="21"/>
          <w:lang w:eastAsia="zh-CN"/>
        </w:rPr>
        <w:t>.</w:t>
      </w:r>
    </w:p>
    <w:p w14:paraId="2E4D4ABE" w14:textId="61E3EA61" w:rsidR="006054BF" w:rsidRDefault="00875466" w:rsidP="006054BF">
      <w:pPr>
        <w:pStyle w:val="af8"/>
        <w:numPr>
          <w:ilvl w:val="0"/>
          <w:numId w:val="57"/>
        </w:numPr>
        <w:spacing w:beforeLines="50" w:before="120" w:afterLines="50" w:after="120"/>
        <w:rPr>
          <w:rFonts w:ascii="Times New Roman" w:eastAsiaTheme="minorEastAsia" w:hAnsi="Times New Roman" w:cstheme="minorBidi"/>
          <w:kern w:val="2"/>
          <w:sz w:val="21"/>
          <w:lang w:eastAsia="zh-CN"/>
        </w:rPr>
      </w:pPr>
      <w:r w:rsidRPr="00875466">
        <w:rPr>
          <w:rFonts w:ascii="Times New Roman" w:eastAsiaTheme="minorEastAsia" w:hAnsi="Times New Roman" w:cstheme="minorBidi" w:hint="eastAsia"/>
          <w:kern w:val="2"/>
          <w:sz w:val="21"/>
          <w:highlight w:val="green"/>
          <w:lang w:eastAsia="zh-CN"/>
        </w:rPr>
        <w:t>PDCCH blocking possibility:</w:t>
      </w:r>
      <w:r>
        <w:rPr>
          <w:rFonts w:ascii="Times New Roman" w:eastAsiaTheme="minorEastAsia" w:hAnsi="Times New Roman" w:cstheme="minorBidi" w:hint="eastAsia"/>
          <w:kern w:val="2"/>
          <w:sz w:val="21"/>
          <w:lang w:eastAsia="zh-CN"/>
        </w:rPr>
        <w:t xml:space="preserve"> </w:t>
      </w:r>
      <w:r w:rsidR="00862DC2">
        <w:rPr>
          <w:rFonts w:ascii="Times New Roman" w:eastAsiaTheme="minorEastAsia" w:hAnsi="Times New Roman" w:cstheme="minorBidi" w:hint="eastAsia"/>
          <w:kern w:val="2"/>
          <w:sz w:val="21"/>
          <w:lang w:eastAsia="zh-CN"/>
        </w:rPr>
        <w:t xml:space="preserve">15 companies provide the simulation results of </w:t>
      </w:r>
      <w:r w:rsidR="00862DC2" w:rsidRPr="00862DC2">
        <w:rPr>
          <w:rFonts w:ascii="Times New Roman" w:eastAsiaTheme="minorEastAsia" w:hAnsi="Times New Roman" w:cstheme="minorBidi"/>
          <w:kern w:val="2"/>
          <w:sz w:val="21"/>
          <w:lang w:eastAsia="zh-CN"/>
        </w:rPr>
        <w:t>PDCCH blocking probability using a single DCI to schedule multiple PDSCHs on multiple carriers</w:t>
      </w:r>
      <w:r w:rsidR="00862DC2">
        <w:rPr>
          <w:rFonts w:ascii="Times New Roman" w:eastAsiaTheme="minorEastAsia" w:hAnsi="Times New Roman" w:cstheme="minorBidi" w:hint="eastAsia"/>
          <w:kern w:val="2"/>
          <w:sz w:val="21"/>
          <w:lang w:eastAsia="zh-CN"/>
        </w:rPr>
        <w:t xml:space="preserve">, wherein 12 companies observe </w:t>
      </w:r>
      <w:r w:rsidR="00862DC2" w:rsidRPr="00862DC2">
        <w:rPr>
          <w:rFonts w:ascii="Times New Roman" w:eastAsiaTheme="minorEastAsia" w:hAnsi="Times New Roman" w:cstheme="minorBidi"/>
          <w:kern w:val="2"/>
          <w:sz w:val="21"/>
          <w:lang w:eastAsia="zh-CN"/>
        </w:rPr>
        <w:t>decreased PDCCH blocking probability via simulation</w:t>
      </w:r>
      <w:r w:rsidR="00862DC2">
        <w:rPr>
          <w:rFonts w:ascii="Times New Roman" w:eastAsiaTheme="minorEastAsia" w:hAnsi="Times New Roman" w:cstheme="minorBidi" w:hint="eastAsia"/>
          <w:kern w:val="2"/>
          <w:sz w:val="21"/>
          <w:lang w:eastAsia="zh-CN"/>
        </w:rPr>
        <w:t xml:space="preserve"> while the other 3 companies observe marginal benefits.</w:t>
      </w:r>
    </w:p>
    <w:p w14:paraId="6D53C754" w14:textId="7FA37C87" w:rsidR="00862DC2" w:rsidRDefault="00875466" w:rsidP="006054BF">
      <w:pPr>
        <w:pStyle w:val="af8"/>
        <w:numPr>
          <w:ilvl w:val="0"/>
          <w:numId w:val="57"/>
        </w:numPr>
        <w:spacing w:beforeLines="50" w:before="120" w:afterLines="50" w:after="120"/>
        <w:rPr>
          <w:rFonts w:ascii="Times New Roman" w:eastAsiaTheme="minorEastAsia" w:hAnsi="Times New Roman" w:cstheme="minorBidi"/>
          <w:kern w:val="2"/>
          <w:sz w:val="21"/>
          <w:lang w:eastAsia="zh-CN"/>
        </w:rPr>
      </w:pPr>
      <w:r w:rsidRPr="00875466">
        <w:rPr>
          <w:rFonts w:ascii="Times New Roman" w:eastAsiaTheme="minorEastAsia" w:hAnsi="Times New Roman" w:cstheme="minorBidi" w:hint="eastAsia"/>
          <w:kern w:val="2"/>
          <w:sz w:val="21"/>
          <w:highlight w:val="green"/>
          <w:lang w:eastAsia="zh-CN"/>
        </w:rPr>
        <w:t>PDSCH throughput:</w:t>
      </w:r>
      <w:r>
        <w:rPr>
          <w:rFonts w:ascii="Times New Roman" w:eastAsiaTheme="minorEastAsia" w:hAnsi="Times New Roman" w:cstheme="minorBidi" w:hint="eastAsia"/>
          <w:kern w:val="2"/>
          <w:sz w:val="21"/>
          <w:lang w:eastAsia="zh-CN"/>
        </w:rPr>
        <w:t xml:space="preserve"> </w:t>
      </w:r>
      <w:r w:rsidR="00862DC2">
        <w:rPr>
          <w:rFonts w:ascii="Times New Roman" w:eastAsiaTheme="minorEastAsia" w:hAnsi="Times New Roman" w:cstheme="minorBidi" w:hint="eastAsia"/>
          <w:kern w:val="2"/>
          <w:sz w:val="21"/>
          <w:lang w:eastAsia="zh-CN"/>
        </w:rPr>
        <w:t xml:space="preserve">6 companies provide the simulation results of PDSCH throughput using a single DCI to schedule multiple PDSCHs on multiple carriers, wherein 5 companies observe </w:t>
      </w:r>
      <w:r>
        <w:rPr>
          <w:rFonts w:ascii="Times New Roman" w:eastAsiaTheme="minorEastAsia" w:hAnsi="Times New Roman" w:cstheme="minorBidi" w:hint="eastAsia"/>
          <w:kern w:val="2"/>
          <w:sz w:val="21"/>
          <w:lang w:eastAsia="zh-CN"/>
        </w:rPr>
        <w:t>PDSCH throughput gain, i.e. 4 companies think the gain is non-negligible and 1 company thinks it is marginal, and 1 company observe PDSCH throughput loss.</w:t>
      </w:r>
    </w:p>
    <w:p w14:paraId="577A0E20" w14:textId="3DED3975" w:rsidR="00875466" w:rsidRPr="006054BF" w:rsidRDefault="00875466" w:rsidP="006054BF">
      <w:pPr>
        <w:pStyle w:val="af8"/>
        <w:numPr>
          <w:ilvl w:val="0"/>
          <w:numId w:val="57"/>
        </w:numPr>
        <w:spacing w:beforeLines="50" w:before="120" w:afterLines="50" w:after="120"/>
        <w:rPr>
          <w:rFonts w:ascii="Times New Roman" w:eastAsiaTheme="minorEastAsia" w:hAnsi="Times New Roman" w:cstheme="minorBidi"/>
          <w:kern w:val="2"/>
          <w:sz w:val="21"/>
          <w:lang w:eastAsia="zh-CN"/>
        </w:rPr>
      </w:pPr>
      <w:r w:rsidRPr="00875466">
        <w:rPr>
          <w:rFonts w:ascii="Times New Roman" w:eastAsiaTheme="minorEastAsia" w:hAnsi="Times New Roman" w:cstheme="minorBidi" w:hint="eastAsia"/>
          <w:kern w:val="2"/>
          <w:sz w:val="21"/>
          <w:highlight w:val="green"/>
          <w:lang w:eastAsia="zh-CN"/>
        </w:rPr>
        <w:t>Power consumption:</w:t>
      </w:r>
      <w:r>
        <w:rPr>
          <w:rFonts w:ascii="Times New Roman" w:eastAsiaTheme="minorEastAsia" w:hAnsi="Times New Roman" w:cstheme="minorBidi" w:hint="eastAsia"/>
          <w:kern w:val="2"/>
          <w:sz w:val="21"/>
          <w:lang w:eastAsia="zh-CN"/>
        </w:rPr>
        <w:t xml:space="preserve"> </w:t>
      </w:r>
      <w:r w:rsidRPr="00875466">
        <w:rPr>
          <w:rFonts w:ascii="Times New Roman" w:eastAsiaTheme="minorEastAsia" w:hAnsi="Times New Roman" w:cstheme="minorBidi"/>
          <w:kern w:val="2"/>
          <w:sz w:val="21"/>
          <w:lang w:eastAsia="zh-CN"/>
        </w:rPr>
        <w:t>6 companies observe UE power saving by using a single DCI to schedule multiple PDSCHs on multiple carriers</w:t>
      </w:r>
      <w:r>
        <w:rPr>
          <w:rFonts w:ascii="Times New Roman" w:eastAsiaTheme="minorEastAsia" w:hAnsi="Times New Roman" w:cstheme="minorBidi" w:hint="eastAsia"/>
          <w:kern w:val="2"/>
          <w:sz w:val="21"/>
          <w:lang w:eastAsia="zh-CN"/>
        </w:rPr>
        <w:t>.</w:t>
      </w:r>
    </w:p>
    <w:p w14:paraId="349E91BF" w14:textId="3715F442" w:rsidR="00F41985" w:rsidRDefault="00441870" w:rsidP="003C07E7">
      <w:pPr>
        <w:pStyle w:val="af8"/>
        <w:spacing w:beforeLines="50" w:before="120" w:afterLines="50" w:after="120"/>
        <w:jc w:val="both"/>
        <w:rPr>
          <w:rFonts w:ascii="Times New Roman" w:eastAsiaTheme="minorEastAsia" w:hAnsi="Times New Roman"/>
          <w:sz w:val="21"/>
          <w:lang w:eastAsia="zh-CN"/>
        </w:rPr>
      </w:pPr>
      <w:r w:rsidRPr="00441870">
        <w:rPr>
          <w:rFonts w:ascii="Times New Roman" w:eastAsiaTheme="minorEastAsia" w:hAnsi="Times New Roman" w:hint="eastAsia"/>
          <w:sz w:val="21"/>
          <w:lang w:eastAsia="zh-CN"/>
        </w:rPr>
        <w:t xml:space="preserve">It </w:t>
      </w:r>
      <w:r>
        <w:rPr>
          <w:rFonts w:ascii="Times New Roman" w:eastAsiaTheme="minorEastAsia" w:hAnsi="Times New Roman" w:hint="eastAsia"/>
          <w:sz w:val="21"/>
          <w:lang w:eastAsia="zh-CN"/>
        </w:rPr>
        <w:t>can be seen that the benefits from multi-</w:t>
      </w:r>
      <w:r w:rsidR="00313084">
        <w:rPr>
          <w:rFonts w:ascii="Times New Roman" w:eastAsiaTheme="minorEastAsia" w:hAnsi="Times New Roman" w:hint="eastAsia"/>
          <w:sz w:val="21"/>
          <w:lang w:eastAsia="zh-CN"/>
        </w:rPr>
        <w:t xml:space="preserve">cell </w:t>
      </w:r>
      <w:r>
        <w:rPr>
          <w:rFonts w:ascii="Times New Roman" w:eastAsiaTheme="minorEastAsia" w:hAnsi="Times New Roman" w:hint="eastAsia"/>
          <w:sz w:val="21"/>
          <w:lang w:eastAsia="zh-CN"/>
        </w:rPr>
        <w:t xml:space="preserve">PDSCH scheduling via single DCI have been simulated and </w:t>
      </w:r>
      <w:r>
        <w:rPr>
          <w:rFonts w:ascii="Times New Roman" w:eastAsiaTheme="minorEastAsia" w:hAnsi="Times New Roman"/>
          <w:sz w:val="21"/>
          <w:lang w:eastAsia="zh-CN"/>
        </w:rPr>
        <w:t>analysed</w:t>
      </w:r>
      <w:r>
        <w:rPr>
          <w:rFonts w:ascii="Times New Roman" w:eastAsiaTheme="minorEastAsia" w:hAnsi="Times New Roman" w:hint="eastAsia"/>
          <w:sz w:val="21"/>
          <w:lang w:eastAsia="zh-CN"/>
        </w:rPr>
        <w:t xml:space="preserve"> from many aspects, as shown above, at least including CCE consumption, PDCCH blocking possibility, PDSCH throughput and power consumption. </w:t>
      </w:r>
      <w:r w:rsidR="00EA4D2B">
        <w:rPr>
          <w:rFonts w:ascii="Times New Roman" w:eastAsiaTheme="minorEastAsia" w:hAnsi="Times New Roman" w:hint="eastAsia"/>
          <w:sz w:val="21"/>
          <w:lang w:eastAsia="zh-CN"/>
        </w:rPr>
        <w:t>From our perspective, multi-</w:t>
      </w:r>
      <w:r w:rsidR="00313084">
        <w:rPr>
          <w:rFonts w:ascii="Times New Roman" w:eastAsiaTheme="minorEastAsia" w:hAnsi="Times New Roman" w:hint="eastAsia"/>
          <w:sz w:val="21"/>
          <w:lang w:eastAsia="zh-CN"/>
        </w:rPr>
        <w:t xml:space="preserve">cell </w:t>
      </w:r>
      <w:r w:rsidR="00EA4D2B">
        <w:rPr>
          <w:rFonts w:ascii="Times New Roman" w:eastAsiaTheme="minorEastAsia" w:hAnsi="Times New Roman" w:hint="eastAsia"/>
          <w:sz w:val="21"/>
          <w:lang w:eastAsia="zh-CN"/>
        </w:rPr>
        <w:t xml:space="preserve">PDSCH </w:t>
      </w:r>
      <w:r w:rsidR="00EA4D2B">
        <w:rPr>
          <w:rFonts w:ascii="Times New Roman" w:eastAsiaTheme="minorEastAsia" w:hAnsi="Times New Roman"/>
          <w:sz w:val="21"/>
          <w:lang w:eastAsia="zh-CN"/>
        </w:rPr>
        <w:t>scheduling</w:t>
      </w:r>
      <w:r w:rsidR="00EA4D2B">
        <w:rPr>
          <w:rFonts w:ascii="Times New Roman" w:eastAsiaTheme="minorEastAsia" w:hAnsi="Times New Roman" w:hint="eastAsia"/>
          <w:sz w:val="21"/>
          <w:lang w:eastAsia="zh-CN"/>
        </w:rPr>
        <w:t xml:space="preserve"> via single DCI should be supported and specified in the work item. Also, based on the extensive discussion and simulation results, majority companies, i.e.</w:t>
      </w:r>
      <w:r w:rsidR="009211C8">
        <w:rPr>
          <w:rFonts w:ascii="Times New Roman" w:eastAsiaTheme="minorEastAsia" w:hAnsi="Times New Roman" w:hint="eastAsia"/>
          <w:sz w:val="21"/>
          <w:lang w:eastAsia="zh-CN"/>
        </w:rPr>
        <w:t xml:space="preserve"> 13 companies,</w:t>
      </w:r>
      <w:r w:rsidR="00EA4D2B">
        <w:rPr>
          <w:rFonts w:ascii="Times New Roman" w:eastAsiaTheme="minorEastAsia" w:hAnsi="Times New Roman" w:hint="eastAsia"/>
          <w:sz w:val="21"/>
          <w:lang w:eastAsia="zh-CN"/>
        </w:rPr>
        <w:t xml:space="preserve"> support this feature </w:t>
      </w:r>
      <w:r w:rsidR="006A1FF1">
        <w:rPr>
          <w:rFonts w:ascii="Times New Roman" w:eastAsiaTheme="minorEastAsia" w:hAnsi="Times New Roman" w:hint="eastAsia"/>
          <w:sz w:val="21"/>
          <w:lang w:eastAsia="zh-CN"/>
        </w:rPr>
        <w:t>while</w:t>
      </w:r>
      <w:r w:rsidR="00EA4D2B">
        <w:rPr>
          <w:rFonts w:ascii="Times New Roman" w:eastAsiaTheme="minorEastAsia" w:hAnsi="Times New Roman" w:hint="eastAsia"/>
          <w:sz w:val="21"/>
          <w:lang w:eastAsia="zh-CN"/>
        </w:rPr>
        <w:t xml:space="preserve"> 5 companies still have some concerns.</w:t>
      </w:r>
      <w:r w:rsidR="004D3E02">
        <w:rPr>
          <w:rFonts w:ascii="Times New Roman" w:eastAsiaTheme="minorEastAsia" w:hAnsi="Times New Roman" w:hint="eastAsia"/>
          <w:sz w:val="21"/>
          <w:lang w:eastAsia="zh-CN"/>
        </w:rPr>
        <w:t xml:space="preserve"> More detail</w:t>
      </w:r>
      <w:r w:rsidR="000C2651">
        <w:rPr>
          <w:rFonts w:ascii="Times New Roman" w:eastAsiaTheme="minorEastAsia" w:hAnsi="Times New Roman" w:hint="eastAsia"/>
          <w:sz w:val="21"/>
          <w:lang w:eastAsia="zh-CN"/>
        </w:rPr>
        <w:t>ed</w:t>
      </w:r>
      <w:r w:rsidR="004D3E02">
        <w:rPr>
          <w:rFonts w:ascii="Times New Roman" w:eastAsiaTheme="minorEastAsia" w:hAnsi="Times New Roman" w:hint="eastAsia"/>
          <w:sz w:val="21"/>
          <w:lang w:eastAsia="zh-CN"/>
        </w:rPr>
        <w:t xml:space="preserve"> observations can be found in feature lead summary</w:t>
      </w:r>
      <w:r w:rsidR="00603168">
        <w:rPr>
          <w:rFonts w:ascii="Times New Roman" w:eastAsiaTheme="minorEastAsia" w:hAnsi="Times New Roman" w:hint="eastAsia"/>
          <w:sz w:val="21"/>
          <w:lang w:eastAsia="zh-CN"/>
        </w:rPr>
        <w:t xml:space="preserve"> </w:t>
      </w:r>
      <w:r w:rsidR="00603168">
        <w:rPr>
          <w:rFonts w:ascii="Times New Roman" w:eastAsiaTheme="minorEastAsia" w:hAnsi="Times New Roman"/>
          <w:sz w:val="21"/>
          <w:lang w:eastAsia="zh-CN"/>
        </w:rPr>
        <w:fldChar w:fldCharType="begin"/>
      </w:r>
      <w:r w:rsidR="00603168">
        <w:rPr>
          <w:rFonts w:ascii="Times New Roman" w:eastAsiaTheme="minorEastAsia" w:hAnsi="Times New Roman"/>
          <w:sz w:val="21"/>
          <w:lang w:eastAsia="zh-CN"/>
        </w:rPr>
        <w:instrText xml:space="preserve"> </w:instrText>
      </w:r>
      <w:r w:rsidR="00603168">
        <w:rPr>
          <w:rFonts w:ascii="Times New Roman" w:eastAsiaTheme="minorEastAsia" w:hAnsi="Times New Roman" w:hint="eastAsia"/>
          <w:sz w:val="21"/>
          <w:lang w:eastAsia="zh-CN"/>
        </w:rPr>
        <w:instrText>REF _Ref66108993 \r \h</w:instrText>
      </w:r>
      <w:r w:rsidR="00603168">
        <w:rPr>
          <w:rFonts w:ascii="Times New Roman" w:eastAsiaTheme="minorEastAsia" w:hAnsi="Times New Roman"/>
          <w:sz w:val="21"/>
          <w:lang w:eastAsia="zh-CN"/>
        </w:rPr>
        <w:instrText xml:space="preserve"> </w:instrText>
      </w:r>
      <w:r w:rsidR="00603168">
        <w:rPr>
          <w:rFonts w:ascii="Times New Roman" w:eastAsiaTheme="minorEastAsia" w:hAnsi="Times New Roman"/>
          <w:sz w:val="21"/>
          <w:lang w:eastAsia="zh-CN"/>
        </w:rPr>
      </w:r>
      <w:r w:rsidR="00603168">
        <w:rPr>
          <w:rFonts w:ascii="Times New Roman" w:eastAsiaTheme="minorEastAsia" w:hAnsi="Times New Roman"/>
          <w:sz w:val="21"/>
          <w:lang w:eastAsia="zh-CN"/>
        </w:rPr>
        <w:fldChar w:fldCharType="separate"/>
      </w:r>
      <w:r w:rsidR="00603168">
        <w:rPr>
          <w:rFonts w:ascii="Times New Roman" w:eastAsiaTheme="minorEastAsia" w:hAnsi="Times New Roman"/>
          <w:sz w:val="21"/>
          <w:lang w:eastAsia="zh-CN"/>
        </w:rPr>
        <w:t>[2]</w:t>
      </w:r>
      <w:r w:rsidR="00603168">
        <w:rPr>
          <w:rFonts w:ascii="Times New Roman" w:eastAsiaTheme="minorEastAsia" w:hAnsi="Times New Roman"/>
          <w:sz w:val="21"/>
          <w:lang w:eastAsia="zh-CN"/>
        </w:rPr>
        <w:fldChar w:fldCharType="end"/>
      </w:r>
      <w:r w:rsidR="004D3E02">
        <w:rPr>
          <w:rFonts w:ascii="Times New Roman" w:eastAsiaTheme="minorEastAsia" w:hAnsi="Times New Roman" w:hint="eastAsia"/>
          <w:sz w:val="21"/>
          <w:lang w:eastAsia="zh-CN"/>
        </w:rPr>
        <w:t xml:space="preserve">. </w:t>
      </w:r>
    </w:p>
    <w:p w14:paraId="109BA306" w14:textId="2330F464" w:rsidR="00D1075A" w:rsidRDefault="00274679" w:rsidP="00732E97">
      <w:pPr>
        <w:spacing w:beforeLines="50" w:before="120" w:afterLines="50" w:after="12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 w:hint="eastAsia"/>
          <w:lang w:val="en-GB"/>
        </w:rPr>
        <w:t>From our point of view, we can at least harvest gains from multi-</w:t>
      </w:r>
      <w:r w:rsidR="00313084">
        <w:rPr>
          <w:rFonts w:ascii="Times New Roman" w:hAnsi="Times New Roman" w:cs="Times New Roman" w:hint="eastAsia"/>
          <w:lang w:val="en-GB"/>
        </w:rPr>
        <w:t xml:space="preserve">cell </w:t>
      </w:r>
      <w:r>
        <w:rPr>
          <w:rFonts w:ascii="Times New Roman" w:hAnsi="Times New Roman" w:cs="Times New Roman" w:hint="eastAsia"/>
          <w:lang w:val="en-GB"/>
        </w:rPr>
        <w:t>PDSCH scheduling via single DCI in terms of CCE consumption and PDCCH blocking possibility</w:t>
      </w:r>
      <w:r w:rsidR="001B635B">
        <w:rPr>
          <w:rFonts w:ascii="Times New Roman" w:hAnsi="Times New Roman" w:cs="Times New Roman" w:hint="eastAsia"/>
          <w:lang w:val="en-GB"/>
        </w:rPr>
        <w:t xml:space="preserve"> </w:t>
      </w:r>
      <w:r w:rsidR="001B635B">
        <w:rPr>
          <w:rFonts w:ascii="Times New Roman" w:hAnsi="Times New Roman" w:cs="Times New Roman"/>
          <w:lang w:val="en-GB"/>
        </w:rPr>
        <w:fldChar w:fldCharType="begin"/>
      </w:r>
      <w:r w:rsidR="001B635B">
        <w:rPr>
          <w:rFonts w:ascii="Times New Roman" w:hAnsi="Times New Roman" w:cs="Times New Roman"/>
          <w:lang w:val="en-GB"/>
        </w:rPr>
        <w:instrText xml:space="preserve"> </w:instrText>
      </w:r>
      <w:r w:rsidR="001B635B">
        <w:rPr>
          <w:rFonts w:ascii="Times New Roman" w:hAnsi="Times New Roman" w:cs="Times New Roman" w:hint="eastAsia"/>
          <w:lang w:val="en-GB"/>
        </w:rPr>
        <w:instrText>REF _Ref66110221 \r \h</w:instrText>
      </w:r>
      <w:r w:rsidR="001B635B">
        <w:rPr>
          <w:rFonts w:ascii="Times New Roman" w:hAnsi="Times New Roman" w:cs="Times New Roman"/>
          <w:lang w:val="en-GB"/>
        </w:rPr>
        <w:instrText xml:space="preserve"> </w:instrText>
      </w:r>
      <w:r w:rsidR="001B635B">
        <w:rPr>
          <w:rFonts w:ascii="Times New Roman" w:hAnsi="Times New Roman" w:cs="Times New Roman"/>
          <w:lang w:val="en-GB"/>
        </w:rPr>
      </w:r>
      <w:r w:rsidR="001B635B">
        <w:rPr>
          <w:rFonts w:ascii="Times New Roman" w:hAnsi="Times New Roman" w:cs="Times New Roman"/>
          <w:lang w:val="en-GB"/>
        </w:rPr>
        <w:fldChar w:fldCharType="separate"/>
      </w:r>
      <w:r w:rsidR="001B635B">
        <w:rPr>
          <w:rFonts w:ascii="Times New Roman" w:hAnsi="Times New Roman" w:cs="Times New Roman"/>
          <w:lang w:val="en-GB"/>
        </w:rPr>
        <w:t>[3]</w:t>
      </w:r>
      <w:r w:rsidR="001B635B">
        <w:rPr>
          <w:rFonts w:ascii="Times New Roman" w:hAnsi="Times New Roman" w:cs="Times New Roman"/>
          <w:lang w:val="en-GB"/>
        </w:rPr>
        <w:fldChar w:fldCharType="end"/>
      </w:r>
      <w:r>
        <w:rPr>
          <w:rFonts w:ascii="Times New Roman" w:hAnsi="Times New Roman" w:cs="Times New Roman" w:hint="eastAsia"/>
          <w:lang w:val="en-GB"/>
        </w:rPr>
        <w:t>. For the other aspects, e.g. PDSCH throughput gain and power saving gain, they also</w:t>
      </w:r>
      <w:r w:rsidR="00E218E8">
        <w:rPr>
          <w:rFonts w:ascii="Times New Roman" w:hAnsi="Times New Roman" w:cs="Times New Roman" w:hint="eastAsia"/>
          <w:lang w:val="en-GB"/>
        </w:rPr>
        <w:t xml:space="preserve"> have</w:t>
      </w:r>
      <w:r>
        <w:rPr>
          <w:rFonts w:ascii="Times New Roman" w:hAnsi="Times New Roman" w:cs="Times New Roman" w:hint="eastAsia"/>
          <w:lang w:val="en-GB"/>
        </w:rPr>
        <w:t xml:space="preserve"> been justified by majority companies. </w:t>
      </w:r>
      <w:r w:rsidR="00D1075A">
        <w:rPr>
          <w:rFonts w:ascii="Times New Roman" w:hAnsi="Times New Roman" w:cs="Times New Roman" w:hint="eastAsia"/>
          <w:lang w:val="en-GB"/>
        </w:rPr>
        <w:t>The study on multi-</w:t>
      </w:r>
      <w:r w:rsidR="00313084">
        <w:rPr>
          <w:rFonts w:ascii="Times New Roman" w:hAnsi="Times New Roman" w:cs="Times New Roman" w:hint="eastAsia"/>
          <w:lang w:val="en-GB"/>
        </w:rPr>
        <w:t xml:space="preserve">cell </w:t>
      </w:r>
      <w:r w:rsidR="00D1075A">
        <w:rPr>
          <w:rFonts w:ascii="Times New Roman" w:hAnsi="Times New Roman" w:cs="Times New Roman" w:hint="eastAsia"/>
          <w:lang w:val="en-GB"/>
        </w:rPr>
        <w:t xml:space="preserve">PDSCH scheduling via single DCI is sufficient and the WID should be updated </w:t>
      </w:r>
      <w:r w:rsidR="00D1075A">
        <w:rPr>
          <w:rFonts w:ascii="Times New Roman" w:hAnsi="Times New Roman" w:cs="Times New Roman"/>
          <w:lang w:val="en-GB"/>
        </w:rPr>
        <w:t>accordingly</w:t>
      </w:r>
      <w:r w:rsidR="00D1075A">
        <w:rPr>
          <w:rFonts w:ascii="Times New Roman" w:hAnsi="Times New Roman" w:cs="Times New Roman" w:hint="eastAsia"/>
          <w:lang w:val="en-GB"/>
        </w:rPr>
        <w:t>. Hence we have the following proposal.</w:t>
      </w:r>
    </w:p>
    <w:p w14:paraId="43588544" w14:textId="77777777" w:rsidR="006A1FF1" w:rsidRDefault="006A1FF1" w:rsidP="00E73A3D">
      <w:pPr>
        <w:spacing w:beforeLines="50" w:before="120" w:afterLines="50" w:after="120"/>
        <w:rPr>
          <w:rFonts w:ascii="Times New Roman" w:hAnsi="Times New Roman" w:cs="Times New Roman"/>
          <w:lang w:val="en-GB"/>
        </w:rPr>
      </w:pPr>
    </w:p>
    <w:p w14:paraId="28A58B83" w14:textId="50615425" w:rsidR="003F1819" w:rsidRDefault="00D1075A" w:rsidP="00E73A3D">
      <w:pPr>
        <w:spacing w:beforeLines="50" w:before="120" w:afterLines="50" w:after="120"/>
        <w:rPr>
          <w:rFonts w:ascii="Times New Roman" w:hAnsi="Times New Roman"/>
          <w:b/>
        </w:rPr>
      </w:pPr>
      <w:r w:rsidRPr="004C4399">
        <w:rPr>
          <w:rFonts w:ascii="Times New Roman" w:hAnsi="Times New Roman" w:hint="eastAsia"/>
          <w:b/>
        </w:rPr>
        <w:t>Proposal</w:t>
      </w:r>
      <w:r w:rsidR="001B635B">
        <w:rPr>
          <w:rFonts w:ascii="Times New Roman" w:hAnsi="Times New Roman" w:hint="eastAsia"/>
          <w:b/>
        </w:rPr>
        <w:t xml:space="preserve"> 2</w:t>
      </w:r>
      <w:r w:rsidRPr="004C4399">
        <w:rPr>
          <w:rFonts w:ascii="Times New Roman" w:hAnsi="Times New Roman" w:hint="eastAsia"/>
          <w:b/>
        </w:rPr>
        <w:t xml:space="preserve">: </w:t>
      </w:r>
      <w:r>
        <w:rPr>
          <w:rFonts w:ascii="Times New Roman" w:hAnsi="Times New Roman" w:hint="eastAsia"/>
          <w:b/>
        </w:rPr>
        <w:t>Update the objective parts in Rel-17 NR Dynamic spectrum sharing WID as below.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1075A" w14:paraId="6F863217" w14:textId="77777777" w:rsidTr="00D1075A">
        <w:tc>
          <w:tcPr>
            <w:tcW w:w="9855" w:type="dxa"/>
          </w:tcPr>
          <w:p w14:paraId="3289B5BA" w14:textId="77777777" w:rsidR="00D1075A" w:rsidRPr="008D513F" w:rsidRDefault="00D1075A" w:rsidP="00D1075A">
            <w:pPr>
              <w:rPr>
                <w:rFonts w:ascii="Times New Roman" w:hAnsi="Times New Roman" w:cs="Times New Roman"/>
                <w:i/>
              </w:rPr>
            </w:pPr>
            <w:r w:rsidRPr="008D513F">
              <w:rPr>
                <w:rFonts w:ascii="Times New Roman" w:hAnsi="Times New Roman" w:cs="Times New Roman"/>
                <w:i/>
              </w:rPr>
              <w:t>This work item is limited to FR1, and includes the following objectives for NR Dynamic Spectrum Sharing (DSS):</w:t>
            </w:r>
          </w:p>
          <w:p w14:paraId="680D7623" w14:textId="77777777" w:rsidR="00D1075A" w:rsidRPr="008D513F" w:rsidRDefault="00D1075A" w:rsidP="00D1075A">
            <w:pPr>
              <w:widowControl/>
              <w:numPr>
                <w:ilvl w:val="0"/>
                <w:numId w:val="55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i/>
              </w:rPr>
            </w:pPr>
            <w:r w:rsidRPr="008D513F">
              <w:rPr>
                <w:rFonts w:ascii="Times New Roman" w:hAnsi="Times New Roman" w:cs="Times New Roman"/>
                <w:i/>
              </w:rPr>
              <w:t>PDCCH enhancements for cross-carrier scheduling including [RAN1, RAN2]</w:t>
            </w:r>
          </w:p>
          <w:p w14:paraId="677A0730" w14:textId="77777777" w:rsidR="00D1075A" w:rsidRPr="008D513F" w:rsidRDefault="00D1075A" w:rsidP="00D1075A">
            <w:pPr>
              <w:widowControl/>
              <w:numPr>
                <w:ilvl w:val="1"/>
                <w:numId w:val="55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i/>
              </w:rPr>
            </w:pPr>
            <w:r w:rsidRPr="008D513F">
              <w:rPr>
                <w:rFonts w:ascii="Times New Roman" w:hAnsi="Times New Roman" w:cs="Times New Roman"/>
                <w:i/>
              </w:rPr>
              <w:t xml:space="preserve">PDCCH of </w:t>
            </w:r>
            <w:proofErr w:type="spellStart"/>
            <w:r w:rsidRPr="008D513F">
              <w:rPr>
                <w:rFonts w:ascii="Times New Roman" w:hAnsi="Times New Roman" w:cs="Times New Roman"/>
                <w:i/>
              </w:rPr>
              <w:t>SCell</w:t>
            </w:r>
            <w:proofErr w:type="spellEnd"/>
            <w:r w:rsidRPr="008D513F">
              <w:rPr>
                <w:rFonts w:ascii="Times New Roman" w:hAnsi="Times New Roman" w:cs="Times New Roman"/>
                <w:i/>
              </w:rPr>
              <w:t xml:space="preserve"> scheduling PDSCH or PUSCH on P(S)Cell</w:t>
            </w:r>
          </w:p>
          <w:p w14:paraId="4F729A8C" w14:textId="3760F22F" w:rsidR="00D1075A" w:rsidRPr="008D513F" w:rsidRDefault="00D1075A" w:rsidP="00D1075A">
            <w:pPr>
              <w:widowControl/>
              <w:numPr>
                <w:ilvl w:val="1"/>
                <w:numId w:val="55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i/>
              </w:rPr>
            </w:pPr>
            <w:r w:rsidRPr="00D1075A">
              <w:rPr>
                <w:rFonts w:ascii="Times New Roman" w:hAnsi="Times New Roman" w:cs="Times New Roman"/>
                <w:i/>
                <w:strike/>
                <w:color w:val="FF0000"/>
              </w:rPr>
              <w:t xml:space="preserve">Study, and if agreed </w:t>
            </w:r>
            <w:proofErr w:type="spellStart"/>
            <w:r w:rsidRPr="00D1075A">
              <w:rPr>
                <w:rFonts w:ascii="Times New Roman" w:hAnsi="Times New Roman" w:cs="Times New Roman"/>
                <w:i/>
                <w:strike/>
                <w:color w:val="FF0000"/>
              </w:rPr>
              <w:t>s</w:t>
            </w:r>
            <w:r w:rsidRPr="00D1075A">
              <w:rPr>
                <w:rFonts w:ascii="Times New Roman" w:hAnsi="Times New Roman" w:cs="Times New Roman" w:hint="eastAsia"/>
                <w:i/>
                <w:color w:val="FF0000"/>
                <w:u w:val="single"/>
              </w:rPr>
              <w:t>S</w:t>
            </w:r>
            <w:r w:rsidRPr="008D513F">
              <w:rPr>
                <w:rFonts w:ascii="Times New Roman" w:hAnsi="Times New Roman" w:cs="Times New Roman"/>
                <w:i/>
              </w:rPr>
              <w:t>pecify</w:t>
            </w:r>
            <w:proofErr w:type="spellEnd"/>
            <w:r w:rsidRPr="008D513F">
              <w:rPr>
                <w:rFonts w:ascii="Times New Roman" w:hAnsi="Times New Roman" w:cs="Times New Roman"/>
                <w:i/>
              </w:rPr>
              <w:t xml:space="preserve"> PDCCH of P(S)Cell/</w:t>
            </w:r>
            <w:proofErr w:type="spellStart"/>
            <w:r w:rsidRPr="008D513F">
              <w:rPr>
                <w:rFonts w:ascii="Times New Roman" w:hAnsi="Times New Roman" w:cs="Times New Roman"/>
                <w:i/>
              </w:rPr>
              <w:t>SCell</w:t>
            </w:r>
            <w:proofErr w:type="spellEnd"/>
            <w:r w:rsidRPr="008D513F">
              <w:rPr>
                <w:rFonts w:ascii="Times New Roman" w:hAnsi="Times New Roman" w:cs="Times New Roman"/>
                <w:i/>
              </w:rPr>
              <w:t xml:space="preserve"> scheduling PDSCH on multiple cells using a single DCI</w:t>
            </w:r>
          </w:p>
          <w:p w14:paraId="7A9FCC17" w14:textId="77777777" w:rsidR="00D1075A" w:rsidRPr="008D513F" w:rsidRDefault="00D1075A" w:rsidP="00D1075A">
            <w:pPr>
              <w:widowControl/>
              <w:numPr>
                <w:ilvl w:val="2"/>
                <w:numId w:val="55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i/>
              </w:rPr>
            </w:pPr>
            <w:r w:rsidRPr="008D513F">
              <w:rPr>
                <w:rFonts w:ascii="Times New Roman" w:hAnsi="Times New Roman" w:cs="Times New Roman"/>
                <w:i/>
              </w:rPr>
              <w:t>The number of cells can be scheduled at once is limited to 2</w:t>
            </w:r>
          </w:p>
          <w:p w14:paraId="5F658963" w14:textId="77777777" w:rsidR="00D1075A" w:rsidRPr="008D513F" w:rsidRDefault="00D1075A" w:rsidP="00D1075A">
            <w:pPr>
              <w:widowControl/>
              <w:numPr>
                <w:ilvl w:val="2"/>
                <w:numId w:val="55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i/>
              </w:rPr>
            </w:pPr>
            <w:r w:rsidRPr="008D513F">
              <w:rPr>
                <w:rFonts w:ascii="Times New Roman" w:hAnsi="Times New Roman" w:cs="Times New Roman"/>
                <w:i/>
              </w:rPr>
              <w:t>The increase in DCI size should be minimized</w:t>
            </w:r>
          </w:p>
          <w:p w14:paraId="55547EB2" w14:textId="77777777" w:rsidR="00D1075A" w:rsidRPr="008D513F" w:rsidRDefault="00D1075A" w:rsidP="00D1075A">
            <w:pPr>
              <w:widowControl/>
              <w:numPr>
                <w:ilvl w:val="0"/>
                <w:numId w:val="55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i/>
              </w:rPr>
            </w:pPr>
            <w:r w:rsidRPr="008D513F">
              <w:rPr>
                <w:rFonts w:ascii="Times New Roman" w:hAnsi="Times New Roman" w:cs="Times New Roman"/>
                <w:i/>
              </w:rPr>
              <w:t>Note: The total PDCCH blind decoding budget should not be changed as a result of this work</w:t>
            </w:r>
          </w:p>
          <w:p w14:paraId="4BD2C2C1" w14:textId="258D4370" w:rsidR="00D1075A" w:rsidRDefault="00D1075A" w:rsidP="00B1586C">
            <w:pPr>
              <w:widowControl/>
              <w:numPr>
                <w:ilvl w:val="0"/>
                <w:numId w:val="55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lang w:val="en-GB"/>
              </w:rPr>
            </w:pPr>
            <w:r w:rsidRPr="008D513F">
              <w:rPr>
                <w:rFonts w:ascii="Times New Roman" w:hAnsi="Times New Roman" w:cs="Times New Roman"/>
                <w:i/>
              </w:rPr>
              <w:t>Note: These enhancements are not specific to DSS and are generally applicable to cross-carrier scheduling in carrier aggregation</w:t>
            </w:r>
          </w:p>
        </w:tc>
      </w:tr>
    </w:tbl>
    <w:p w14:paraId="21E32F23" w14:textId="77777777" w:rsidR="00D1075A" w:rsidRPr="00D561CD" w:rsidRDefault="00D1075A" w:rsidP="00E73A3D">
      <w:pPr>
        <w:spacing w:beforeLines="50" w:before="120" w:afterLines="50" w:after="120"/>
        <w:rPr>
          <w:rFonts w:ascii="Times New Roman" w:hAnsi="Times New Roman" w:cs="Times New Roman"/>
          <w:lang w:val="en-GB"/>
        </w:rPr>
      </w:pPr>
    </w:p>
    <w:p w14:paraId="32889BFC" w14:textId="77777777" w:rsidR="00BB7A37" w:rsidRPr="00FC7F3E" w:rsidRDefault="00417ADA">
      <w:pPr>
        <w:pStyle w:val="1"/>
      </w:pPr>
      <w:r w:rsidRPr="00FC7F3E">
        <w:t>Conclusion</w:t>
      </w:r>
    </w:p>
    <w:p w14:paraId="01E209FD" w14:textId="281C706E" w:rsidR="00D87AC2" w:rsidRDefault="007A2BB5" w:rsidP="00130EAC">
      <w:pPr>
        <w:rPr>
          <w:rFonts w:ascii="Times New Roman" w:hAnsi="Times New Roman" w:cs="Times New Roman"/>
        </w:rPr>
      </w:pPr>
      <w:r w:rsidRPr="00333777">
        <w:rPr>
          <w:rFonts w:ascii="Times New Roman" w:hAnsi="Times New Roman" w:cs="Times New Roman"/>
        </w:rPr>
        <w:t xml:space="preserve">In this contribution we discuss </w:t>
      </w:r>
      <w:r w:rsidR="00B1586C">
        <w:rPr>
          <w:rFonts w:ascii="Times New Roman" w:hAnsi="Times New Roman" w:cs="Times New Roman" w:hint="eastAsia"/>
        </w:rPr>
        <w:t>multi-</w:t>
      </w:r>
      <w:r w:rsidR="00313084">
        <w:rPr>
          <w:rFonts w:ascii="Times New Roman" w:hAnsi="Times New Roman" w:cs="Times New Roman" w:hint="eastAsia"/>
        </w:rPr>
        <w:t xml:space="preserve">cell </w:t>
      </w:r>
      <w:r w:rsidR="00B1586C">
        <w:rPr>
          <w:rFonts w:ascii="Times New Roman" w:hAnsi="Times New Roman" w:cs="Times New Roman" w:hint="eastAsia"/>
        </w:rPr>
        <w:t>PDSCH scheduling via single DCI</w:t>
      </w:r>
      <w:r w:rsidR="00D87AC2">
        <w:rPr>
          <w:rFonts w:ascii="Times New Roman" w:hAnsi="Times New Roman" w:cs="Times New Roman" w:hint="eastAsia"/>
        </w:rPr>
        <w:t xml:space="preserve"> for </w:t>
      </w:r>
      <w:r w:rsidR="007D044C">
        <w:rPr>
          <w:rFonts w:ascii="Times New Roman" w:hAnsi="Times New Roman" w:cs="Times New Roman" w:hint="eastAsia"/>
        </w:rPr>
        <w:t xml:space="preserve">Rel-17 </w:t>
      </w:r>
      <w:r w:rsidR="00B1586C">
        <w:rPr>
          <w:rFonts w:ascii="Times New Roman" w:hAnsi="Times New Roman" w:cs="Times New Roman" w:hint="eastAsia"/>
        </w:rPr>
        <w:t>NR Dynamic spectrum sharing</w:t>
      </w:r>
      <w:r w:rsidR="007D044C">
        <w:rPr>
          <w:rFonts w:ascii="Times New Roman" w:hAnsi="Times New Roman" w:cs="Times New Roman" w:hint="eastAsia"/>
        </w:rPr>
        <w:t xml:space="preserve"> </w:t>
      </w:r>
      <w:r w:rsidR="00D87AC2">
        <w:rPr>
          <w:rFonts w:ascii="Times New Roman" w:hAnsi="Times New Roman" w:cs="Times New Roman" w:hint="eastAsia"/>
        </w:rPr>
        <w:t>work item</w:t>
      </w:r>
      <w:r w:rsidRPr="00333777">
        <w:rPr>
          <w:rFonts w:ascii="Times New Roman" w:hAnsi="Times New Roman" w:cs="Times New Roman"/>
        </w:rPr>
        <w:t xml:space="preserve">. </w:t>
      </w:r>
      <w:r w:rsidR="00BA67A9" w:rsidRPr="00333777">
        <w:rPr>
          <w:rFonts w:ascii="Times New Roman" w:hAnsi="Times New Roman" w:cs="Times New Roman"/>
        </w:rPr>
        <w:t>The proposal</w:t>
      </w:r>
      <w:r w:rsidR="001B635B">
        <w:rPr>
          <w:rFonts w:ascii="Times New Roman" w:hAnsi="Times New Roman" w:cs="Times New Roman" w:hint="eastAsia"/>
        </w:rPr>
        <w:t>s</w:t>
      </w:r>
      <w:r w:rsidR="00BA67A9" w:rsidRPr="00333777">
        <w:rPr>
          <w:rFonts w:ascii="Times New Roman" w:hAnsi="Times New Roman" w:cs="Times New Roman"/>
        </w:rPr>
        <w:t xml:space="preserve"> are summarized in the following</w:t>
      </w:r>
      <w:r w:rsidR="00D87AC2">
        <w:rPr>
          <w:rFonts w:ascii="Times New Roman" w:hAnsi="Times New Roman" w:cs="Times New Roman" w:hint="eastAsia"/>
        </w:rPr>
        <w:t>:</w:t>
      </w:r>
    </w:p>
    <w:p w14:paraId="63FE879C" w14:textId="77777777" w:rsidR="00B1586C" w:rsidRDefault="00B1586C" w:rsidP="00130EAC">
      <w:pPr>
        <w:rPr>
          <w:rFonts w:ascii="Times New Roman" w:hAnsi="Times New Roman" w:cs="Times New Roman"/>
        </w:rPr>
      </w:pPr>
    </w:p>
    <w:p w14:paraId="433E1756" w14:textId="77777777" w:rsidR="007B300E" w:rsidRDefault="001B635B" w:rsidP="00B1586C">
      <w:pPr>
        <w:spacing w:beforeLines="50" w:before="120" w:afterLines="50" w:after="120"/>
        <w:rPr>
          <w:rFonts w:ascii="Times New Roman" w:hAnsi="Times New Roman" w:hint="eastAsia"/>
          <w:b/>
        </w:rPr>
      </w:pPr>
      <w:r>
        <w:rPr>
          <w:rFonts w:ascii="Times New Roman" w:hAnsi="Times New Roman" w:hint="eastAsia"/>
          <w:b/>
        </w:rPr>
        <w:t>Proposal 1</w:t>
      </w:r>
      <w:r w:rsidRPr="004C4399">
        <w:rPr>
          <w:rFonts w:ascii="Times New Roman" w:hAnsi="Times New Roman" w:hint="eastAsia"/>
          <w:b/>
        </w:rPr>
        <w:t xml:space="preserve">: </w:t>
      </w:r>
      <w:r>
        <w:rPr>
          <w:rFonts w:ascii="Times New Roman" w:hAnsi="Times New Roman" w:hint="eastAsia"/>
          <w:b/>
        </w:rPr>
        <w:t>Discuss and decide whether to support</w:t>
      </w:r>
      <w:r w:rsidRPr="00732E97">
        <w:t xml:space="preserve"> </w:t>
      </w:r>
      <w:r w:rsidRPr="00732E97">
        <w:rPr>
          <w:rFonts w:ascii="Times New Roman" w:hAnsi="Times New Roman"/>
          <w:b/>
        </w:rPr>
        <w:t>PDCCH of P(S</w:t>
      </w:r>
      <w:proofErr w:type="gramStart"/>
      <w:r w:rsidRPr="00732E97">
        <w:rPr>
          <w:rFonts w:ascii="Times New Roman" w:hAnsi="Times New Roman"/>
          <w:b/>
        </w:rPr>
        <w:t>)Cell</w:t>
      </w:r>
      <w:proofErr w:type="gramEnd"/>
      <w:r w:rsidRPr="00732E97">
        <w:rPr>
          <w:rFonts w:ascii="Times New Roman" w:hAnsi="Times New Roman"/>
          <w:b/>
        </w:rPr>
        <w:t>/</w:t>
      </w:r>
      <w:proofErr w:type="spellStart"/>
      <w:r w:rsidRPr="00732E97">
        <w:rPr>
          <w:rFonts w:ascii="Times New Roman" w:hAnsi="Times New Roman"/>
          <w:b/>
        </w:rPr>
        <w:t>SCell</w:t>
      </w:r>
      <w:proofErr w:type="spellEnd"/>
      <w:r w:rsidRPr="00732E97">
        <w:rPr>
          <w:rFonts w:ascii="Times New Roman" w:hAnsi="Times New Roman"/>
          <w:b/>
        </w:rPr>
        <w:t xml:space="preserve"> scheduling PDSCH on multiple cells using a single DCI</w:t>
      </w:r>
      <w:r>
        <w:rPr>
          <w:rFonts w:ascii="Times New Roman" w:hAnsi="Times New Roman" w:hint="eastAsia"/>
          <w:b/>
        </w:rPr>
        <w:t xml:space="preserve"> in Rel-17 DSS WI in RAN#91-e.</w:t>
      </w:r>
    </w:p>
    <w:p w14:paraId="3CC5E94E" w14:textId="40CDDE5A" w:rsidR="00B1586C" w:rsidRDefault="00B1586C" w:rsidP="00B1586C">
      <w:pPr>
        <w:spacing w:beforeLines="50" w:before="120" w:afterLines="50" w:after="120"/>
        <w:rPr>
          <w:rFonts w:ascii="Times New Roman" w:hAnsi="Times New Roman"/>
          <w:b/>
        </w:rPr>
      </w:pPr>
      <w:r w:rsidRPr="004C4399">
        <w:rPr>
          <w:rFonts w:ascii="Times New Roman" w:hAnsi="Times New Roman" w:hint="eastAsia"/>
          <w:b/>
        </w:rPr>
        <w:t>Proposal</w:t>
      </w:r>
      <w:r w:rsidR="001B635B">
        <w:rPr>
          <w:rFonts w:ascii="Times New Roman" w:hAnsi="Times New Roman" w:hint="eastAsia"/>
          <w:b/>
        </w:rPr>
        <w:t xml:space="preserve"> 2</w:t>
      </w:r>
      <w:r w:rsidRPr="004C4399">
        <w:rPr>
          <w:rFonts w:ascii="Times New Roman" w:hAnsi="Times New Roman" w:hint="eastAsia"/>
          <w:b/>
        </w:rPr>
        <w:t xml:space="preserve">: </w:t>
      </w:r>
      <w:r>
        <w:rPr>
          <w:rFonts w:ascii="Times New Roman" w:hAnsi="Times New Roman" w:hint="eastAsia"/>
          <w:b/>
        </w:rPr>
        <w:t>Update the objective parts in Rel-17 NR Dynamic spectrum sharing WID as below.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1586C" w14:paraId="24A4158A" w14:textId="77777777" w:rsidTr="008F5842">
        <w:tc>
          <w:tcPr>
            <w:tcW w:w="9855" w:type="dxa"/>
          </w:tcPr>
          <w:p w14:paraId="0F943C97" w14:textId="77777777" w:rsidR="00B1586C" w:rsidRPr="008D513F" w:rsidRDefault="00B1586C" w:rsidP="008F5842">
            <w:pPr>
              <w:rPr>
                <w:rFonts w:ascii="Times New Roman" w:hAnsi="Times New Roman" w:cs="Times New Roman"/>
                <w:i/>
              </w:rPr>
            </w:pPr>
            <w:r w:rsidRPr="008D513F">
              <w:rPr>
                <w:rFonts w:ascii="Times New Roman" w:hAnsi="Times New Roman" w:cs="Times New Roman"/>
                <w:i/>
              </w:rPr>
              <w:t>This work item is limited to FR1, and includes the following objectives for NR Dynamic Spectrum Sharing (DSS):</w:t>
            </w:r>
          </w:p>
          <w:p w14:paraId="44E52BDF" w14:textId="77777777" w:rsidR="00B1586C" w:rsidRPr="008D513F" w:rsidRDefault="00B1586C" w:rsidP="008F5842">
            <w:pPr>
              <w:widowControl/>
              <w:numPr>
                <w:ilvl w:val="0"/>
                <w:numId w:val="55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i/>
              </w:rPr>
            </w:pPr>
            <w:r w:rsidRPr="008D513F">
              <w:rPr>
                <w:rFonts w:ascii="Times New Roman" w:hAnsi="Times New Roman" w:cs="Times New Roman"/>
                <w:i/>
              </w:rPr>
              <w:t>PDCCH enhancements for cross-carrier scheduling including [RAN1, RAN2]</w:t>
            </w:r>
          </w:p>
          <w:p w14:paraId="26D0DAA3" w14:textId="77777777" w:rsidR="00B1586C" w:rsidRPr="008D513F" w:rsidRDefault="00B1586C" w:rsidP="008F5842">
            <w:pPr>
              <w:widowControl/>
              <w:numPr>
                <w:ilvl w:val="1"/>
                <w:numId w:val="55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i/>
              </w:rPr>
            </w:pPr>
            <w:r w:rsidRPr="008D513F">
              <w:rPr>
                <w:rFonts w:ascii="Times New Roman" w:hAnsi="Times New Roman" w:cs="Times New Roman"/>
                <w:i/>
              </w:rPr>
              <w:t xml:space="preserve">PDCCH of </w:t>
            </w:r>
            <w:proofErr w:type="spellStart"/>
            <w:r w:rsidRPr="008D513F">
              <w:rPr>
                <w:rFonts w:ascii="Times New Roman" w:hAnsi="Times New Roman" w:cs="Times New Roman"/>
                <w:i/>
              </w:rPr>
              <w:t>SCell</w:t>
            </w:r>
            <w:proofErr w:type="spellEnd"/>
            <w:r w:rsidRPr="008D513F">
              <w:rPr>
                <w:rFonts w:ascii="Times New Roman" w:hAnsi="Times New Roman" w:cs="Times New Roman"/>
                <w:i/>
              </w:rPr>
              <w:t xml:space="preserve"> scheduling PDSCH or PUSCH on P(S)Cell</w:t>
            </w:r>
          </w:p>
          <w:p w14:paraId="356063C6" w14:textId="77777777" w:rsidR="00B1586C" w:rsidRPr="008D513F" w:rsidRDefault="00B1586C" w:rsidP="008F5842">
            <w:pPr>
              <w:widowControl/>
              <w:numPr>
                <w:ilvl w:val="1"/>
                <w:numId w:val="55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i/>
              </w:rPr>
            </w:pPr>
            <w:r w:rsidRPr="00D1075A">
              <w:rPr>
                <w:rFonts w:ascii="Times New Roman" w:hAnsi="Times New Roman" w:cs="Times New Roman"/>
                <w:i/>
                <w:strike/>
                <w:color w:val="FF0000"/>
              </w:rPr>
              <w:t xml:space="preserve">Study, and if agreed </w:t>
            </w:r>
            <w:proofErr w:type="spellStart"/>
            <w:r w:rsidRPr="00D1075A">
              <w:rPr>
                <w:rFonts w:ascii="Times New Roman" w:hAnsi="Times New Roman" w:cs="Times New Roman"/>
                <w:i/>
                <w:strike/>
                <w:color w:val="FF0000"/>
              </w:rPr>
              <w:t>s</w:t>
            </w:r>
            <w:r w:rsidRPr="00D1075A">
              <w:rPr>
                <w:rFonts w:ascii="Times New Roman" w:hAnsi="Times New Roman" w:cs="Times New Roman" w:hint="eastAsia"/>
                <w:i/>
                <w:color w:val="FF0000"/>
                <w:u w:val="single"/>
              </w:rPr>
              <w:t>S</w:t>
            </w:r>
            <w:r w:rsidRPr="008D513F">
              <w:rPr>
                <w:rFonts w:ascii="Times New Roman" w:hAnsi="Times New Roman" w:cs="Times New Roman"/>
                <w:i/>
              </w:rPr>
              <w:t>pecify</w:t>
            </w:r>
            <w:proofErr w:type="spellEnd"/>
            <w:r w:rsidRPr="008D513F">
              <w:rPr>
                <w:rFonts w:ascii="Times New Roman" w:hAnsi="Times New Roman" w:cs="Times New Roman"/>
                <w:i/>
              </w:rPr>
              <w:t xml:space="preserve"> PDCCH of P(S)Cell/</w:t>
            </w:r>
            <w:proofErr w:type="spellStart"/>
            <w:r w:rsidRPr="008D513F">
              <w:rPr>
                <w:rFonts w:ascii="Times New Roman" w:hAnsi="Times New Roman" w:cs="Times New Roman"/>
                <w:i/>
              </w:rPr>
              <w:t>SCell</w:t>
            </w:r>
            <w:proofErr w:type="spellEnd"/>
            <w:r w:rsidRPr="008D513F">
              <w:rPr>
                <w:rFonts w:ascii="Times New Roman" w:hAnsi="Times New Roman" w:cs="Times New Roman"/>
                <w:i/>
              </w:rPr>
              <w:t xml:space="preserve"> scheduling PDSCH on multiple cells </w:t>
            </w:r>
            <w:r w:rsidRPr="008D513F">
              <w:rPr>
                <w:rFonts w:ascii="Times New Roman" w:hAnsi="Times New Roman" w:cs="Times New Roman"/>
                <w:i/>
              </w:rPr>
              <w:lastRenderedPageBreak/>
              <w:t>using a single DCI</w:t>
            </w:r>
          </w:p>
          <w:p w14:paraId="4DE0847C" w14:textId="77777777" w:rsidR="00B1586C" w:rsidRPr="008D513F" w:rsidRDefault="00B1586C" w:rsidP="008F5842">
            <w:pPr>
              <w:widowControl/>
              <w:numPr>
                <w:ilvl w:val="2"/>
                <w:numId w:val="55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i/>
              </w:rPr>
            </w:pPr>
            <w:r w:rsidRPr="008D513F">
              <w:rPr>
                <w:rFonts w:ascii="Times New Roman" w:hAnsi="Times New Roman" w:cs="Times New Roman"/>
                <w:i/>
              </w:rPr>
              <w:t>The number of cells can be scheduled at once is limited to 2</w:t>
            </w:r>
          </w:p>
          <w:p w14:paraId="394775EB" w14:textId="77777777" w:rsidR="00B1586C" w:rsidRPr="008D513F" w:rsidRDefault="00B1586C" w:rsidP="008F5842">
            <w:pPr>
              <w:widowControl/>
              <w:numPr>
                <w:ilvl w:val="2"/>
                <w:numId w:val="55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i/>
              </w:rPr>
            </w:pPr>
            <w:r w:rsidRPr="008D513F">
              <w:rPr>
                <w:rFonts w:ascii="Times New Roman" w:hAnsi="Times New Roman" w:cs="Times New Roman"/>
                <w:i/>
              </w:rPr>
              <w:t>The increase in DCI size should be minimized</w:t>
            </w:r>
          </w:p>
          <w:p w14:paraId="05838F4B" w14:textId="77777777" w:rsidR="00B1586C" w:rsidRPr="008D513F" w:rsidRDefault="00B1586C" w:rsidP="008F5842">
            <w:pPr>
              <w:widowControl/>
              <w:numPr>
                <w:ilvl w:val="0"/>
                <w:numId w:val="55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i/>
              </w:rPr>
            </w:pPr>
            <w:r w:rsidRPr="008D513F">
              <w:rPr>
                <w:rFonts w:ascii="Times New Roman" w:hAnsi="Times New Roman" w:cs="Times New Roman"/>
                <w:i/>
              </w:rPr>
              <w:t>Note: The total PDCCH blind decoding budget should not be changed as a result of this work</w:t>
            </w:r>
          </w:p>
          <w:p w14:paraId="231CD856" w14:textId="77777777" w:rsidR="00B1586C" w:rsidRDefault="00B1586C" w:rsidP="00B1586C">
            <w:pPr>
              <w:widowControl/>
              <w:numPr>
                <w:ilvl w:val="0"/>
                <w:numId w:val="55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 w:cs="Times New Roman"/>
                <w:lang w:val="en-GB"/>
              </w:rPr>
            </w:pPr>
            <w:r w:rsidRPr="008D513F">
              <w:rPr>
                <w:rFonts w:ascii="Times New Roman" w:hAnsi="Times New Roman" w:cs="Times New Roman"/>
                <w:i/>
              </w:rPr>
              <w:t>Note: These enhancements are not specific to DSS and are generally applicable to cross-carrier scheduling in carrier aggregation</w:t>
            </w:r>
          </w:p>
        </w:tc>
      </w:tr>
    </w:tbl>
    <w:p w14:paraId="3526B896" w14:textId="77777777" w:rsidR="009E1F6D" w:rsidRPr="00B1586C" w:rsidRDefault="009E1F6D" w:rsidP="00130EAC">
      <w:pPr>
        <w:rPr>
          <w:rFonts w:ascii="Times New Roman" w:hAnsi="Times New Roman" w:cs="Times New Roman"/>
          <w:lang w:val="en-GB"/>
        </w:rPr>
      </w:pPr>
    </w:p>
    <w:p w14:paraId="32889C00" w14:textId="77777777" w:rsidR="00BB7A37" w:rsidRDefault="00417ADA">
      <w:pPr>
        <w:pStyle w:val="1"/>
        <w:numPr>
          <w:ilvl w:val="0"/>
          <w:numId w:val="0"/>
        </w:numPr>
      </w:pPr>
      <w:r w:rsidRPr="0078302C">
        <w:t>References</w:t>
      </w:r>
    </w:p>
    <w:p w14:paraId="0E10EBEF" w14:textId="05DFB759" w:rsidR="006B6933" w:rsidRPr="00CD6002" w:rsidRDefault="00376A4B" w:rsidP="008B6A76">
      <w:pPr>
        <w:pStyle w:val="af2"/>
        <w:numPr>
          <w:ilvl w:val="0"/>
          <w:numId w:val="39"/>
        </w:numPr>
        <w:rPr>
          <w:rFonts w:ascii="Times New Roman" w:hAnsi="Times New Roman" w:cs="Times New Roman"/>
          <w:sz w:val="21"/>
          <w:szCs w:val="21"/>
        </w:rPr>
      </w:pPr>
      <w:bookmarkStart w:id="5" w:name="_Ref66094552"/>
      <w:r w:rsidRPr="00CD6002">
        <w:rPr>
          <w:rFonts w:ascii="Times New Roman" w:hAnsi="Times New Roman" w:cs="Times New Roman"/>
          <w:noProof/>
          <w:sz w:val="21"/>
          <w:szCs w:val="21"/>
        </w:rPr>
        <w:t>RP-1932</w:t>
      </w:r>
      <w:r w:rsidR="005C09D9">
        <w:rPr>
          <w:rFonts w:ascii="Times New Roman" w:hAnsi="Times New Roman" w:cs="Times New Roman" w:hint="eastAsia"/>
          <w:noProof/>
          <w:sz w:val="21"/>
          <w:szCs w:val="21"/>
        </w:rPr>
        <w:t>6</w:t>
      </w:r>
      <w:r w:rsidRPr="00CD6002">
        <w:rPr>
          <w:rFonts w:ascii="Times New Roman" w:hAnsi="Times New Roman" w:cs="Times New Roman"/>
          <w:noProof/>
          <w:sz w:val="21"/>
          <w:szCs w:val="21"/>
        </w:rPr>
        <w:t>0</w:t>
      </w:r>
      <w:r w:rsidR="00CD6002" w:rsidRPr="00CD6002">
        <w:rPr>
          <w:rFonts w:ascii="Times New Roman" w:hAnsi="Times New Roman" w:cs="Times New Roman"/>
          <w:noProof/>
          <w:sz w:val="21"/>
          <w:szCs w:val="21"/>
        </w:rPr>
        <w:t xml:space="preserve">, </w:t>
      </w:r>
      <w:r w:rsidR="005C09D9" w:rsidRPr="005C09D9">
        <w:rPr>
          <w:rFonts w:ascii="Times New Roman" w:hAnsi="Times New Roman" w:cs="Times New Roman"/>
          <w:noProof/>
          <w:sz w:val="21"/>
          <w:szCs w:val="21"/>
        </w:rPr>
        <w:t>New WID on NR Dynamic spectrum sharing (DSS)</w:t>
      </w:r>
      <w:r w:rsidR="00CD6002" w:rsidRPr="00CD6002">
        <w:rPr>
          <w:rFonts w:ascii="Times New Roman" w:hAnsi="Times New Roman" w:cs="Times New Roman"/>
          <w:noProof/>
          <w:sz w:val="21"/>
          <w:szCs w:val="21"/>
        </w:rPr>
        <w:t xml:space="preserve">, </w:t>
      </w:r>
      <w:r w:rsidR="005C09D9">
        <w:rPr>
          <w:rFonts w:ascii="Times New Roman" w:hAnsi="Times New Roman" w:cs="Times New Roman" w:hint="eastAsia"/>
          <w:noProof/>
          <w:sz w:val="21"/>
          <w:szCs w:val="21"/>
        </w:rPr>
        <w:t>Ericsson</w:t>
      </w:r>
      <w:bookmarkEnd w:id="5"/>
    </w:p>
    <w:p w14:paraId="7A3DC131" w14:textId="01063EF2" w:rsidR="00007B27" w:rsidRDefault="009A079B" w:rsidP="008B6A76">
      <w:pPr>
        <w:pStyle w:val="af2"/>
        <w:numPr>
          <w:ilvl w:val="0"/>
          <w:numId w:val="39"/>
        </w:numPr>
        <w:rPr>
          <w:rFonts w:ascii="Times New Roman" w:hAnsi="Times New Roman" w:cs="Times New Roman"/>
          <w:noProof/>
          <w:sz w:val="21"/>
          <w:szCs w:val="21"/>
        </w:rPr>
      </w:pPr>
      <w:bookmarkStart w:id="6" w:name="_Ref66108993"/>
      <w:r w:rsidRPr="009A079B">
        <w:rPr>
          <w:rFonts w:ascii="Times New Roman" w:hAnsi="Times New Roman" w:cs="Times New Roman"/>
          <w:noProof/>
          <w:sz w:val="21"/>
          <w:szCs w:val="21"/>
        </w:rPr>
        <w:t>R1-2102138</w:t>
      </w:r>
      <w:r>
        <w:rPr>
          <w:rFonts w:ascii="Times New Roman" w:hAnsi="Times New Roman" w:cs="Times New Roman" w:hint="eastAsia"/>
          <w:noProof/>
          <w:sz w:val="21"/>
          <w:szCs w:val="21"/>
        </w:rPr>
        <w:t xml:space="preserve">, </w:t>
      </w:r>
      <w:r w:rsidR="00E77BDC" w:rsidRPr="00E77BDC">
        <w:rPr>
          <w:rFonts w:ascii="Times New Roman" w:hAnsi="Times New Roman" w:cs="Times New Roman"/>
          <w:noProof/>
          <w:sz w:val="21"/>
          <w:szCs w:val="21"/>
        </w:rPr>
        <w:t>Feature lead summary #4 on multi-cell scheduling via a single DCI</w:t>
      </w:r>
      <w:r w:rsidR="00E77BDC">
        <w:rPr>
          <w:rFonts w:ascii="Times New Roman" w:hAnsi="Times New Roman" w:cs="Times New Roman" w:hint="eastAsia"/>
          <w:noProof/>
          <w:sz w:val="21"/>
          <w:szCs w:val="21"/>
        </w:rPr>
        <w:t>, Lenovo</w:t>
      </w:r>
      <w:bookmarkEnd w:id="6"/>
    </w:p>
    <w:p w14:paraId="1E3331FB" w14:textId="66840185" w:rsidR="00274679" w:rsidRPr="00CD6002" w:rsidRDefault="00274679" w:rsidP="00274679">
      <w:pPr>
        <w:pStyle w:val="af2"/>
        <w:numPr>
          <w:ilvl w:val="0"/>
          <w:numId w:val="39"/>
        </w:numPr>
        <w:rPr>
          <w:rFonts w:ascii="Times New Roman" w:hAnsi="Times New Roman" w:cs="Times New Roman"/>
          <w:noProof/>
          <w:sz w:val="21"/>
          <w:szCs w:val="21"/>
        </w:rPr>
      </w:pPr>
      <w:bookmarkStart w:id="7" w:name="_Ref66110221"/>
      <w:r w:rsidRPr="00274679">
        <w:rPr>
          <w:rFonts w:ascii="Times New Roman" w:hAnsi="Times New Roman" w:cs="Times New Roman"/>
          <w:noProof/>
          <w:sz w:val="21"/>
          <w:szCs w:val="21"/>
        </w:rPr>
        <w:t>R1-2007840</w:t>
      </w:r>
      <w:r w:rsidR="002444C9">
        <w:rPr>
          <w:rFonts w:ascii="Times New Roman" w:hAnsi="Times New Roman" w:cs="Times New Roman" w:hint="eastAsia"/>
          <w:noProof/>
          <w:sz w:val="21"/>
          <w:szCs w:val="21"/>
        </w:rPr>
        <w:t>,</w:t>
      </w:r>
      <w:r w:rsidRPr="00274679">
        <w:rPr>
          <w:rFonts w:ascii="Times New Roman" w:hAnsi="Times New Roman" w:cs="Times New Roman"/>
          <w:noProof/>
          <w:sz w:val="21"/>
          <w:szCs w:val="21"/>
        </w:rPr>
        <w:t xml:space="preserve"> Discussion on multi-cell PDSCH scheduling via a single DCI</w:t>
      </w:r>
      <w:r>
        <w:rPr>
          <w:rFonts w:ascii="Times New Roman" w:hAnsi="Times New Roman" w:cs="Times New Roman" w:hint="eastAsia"/>
          <w:noProof/>
          <w:sz w:val="21"/>
          <w:szCs w:val="21"/>
        </w:rPr>
        <w:t>, CATT</w:t>
      </w:r>
      <w:bookmarkEnd w:id="7"/>
    </w:p>
    <w:sectPr w:rsidR="00274679" w:rsidRPr="00CD600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1E248B" w14:textId="77777777" w:rsidR="006C487A" w:rsidRDefault="006C487A">
      <w:r>
        <w:separator/>
      </w:r>
    </w:p>
  </w:endnote>
  <w:endnote w:type="continuationSeparator" w:id="0">
    <w:p w14:paraId="5A37FF27" w14:textId="77777777" w:rsidR="006C487A" w:rsidRDefault="006C48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游ゴシック">
    <w:altName w:val="Arial Unicode MS"/>
    <w:charset w:val="80"/>
    <w:family w:val="modern"/>
    <w:pitch w:val="variable"/>
    <w:sig w:usb0="00000000" w:usb1="2AC7FDFF" w:usb2="00000016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740E88" w14:textId="77777777" w:rsidR="006C487A" w:rsidRDefault="006C487A">
      <w:r>
        <w:separator/>
      </w:r>
    </w:p>
  </w:footnote>
  <w:footnote w:type="continuationSeparator" w:id="0">
    <w:p w14:paraId="5831DD23" w14:textId="77777777" w:rsidR="006C487A" w:rsidRDefault="006C48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12858"/>
    <w:multiLevelType w:val="hybridMultilevel"/>
    <w:tmpl w:val="ED6AC142"/>
    <w:lvl w:ilvl="0" w:tplc="1A8480E2">
      <w:start w:val="1"/>
      <w:numFmt w:val="bullet"/>
      <w:lvlText w:val="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5F4D6B"/>
    <w:multiLevelType w:val="hybridMultilevel"/>
    <w:tmpl w:val="D9145B34"/>
    <w:lvl w:ilvl="0" w:tplc="3C060ED8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FE067C"/>
    <w:multiLevelType w:val="hybridMultilevel"/>
    <w:tmpl w:val="E42C0C4C"/>
    <w:lvl w:ilvl="0" w:tplc="920440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2D0AB1"/>
    <w:multiLevelType w:val="hybridMultilevel"/>
    <w:tmpl w:val="BAACF3A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74A2447"/>
    <w:multiLevelType w:val="hybridMultilevel"/>
    <w:tmpl w:val="F0BE3C8A"/>
    <w:lvl w:ilvl="0" w:tplc="4F98CC02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E65553"/>
    <w:multiLevelType w:val="hybridMultilevel"/>
    <w:tmpl w:val="3954C5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>
    <w:nsid w:val="1F4439EE"/>
    <w:multiLevelType w:val="hybridMultilevel"/>
    <w:tmpl w:val="22545CAA"/>
    <w:lvl w:ilvl="0" w:tplc="12688FE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>
    <w:nsid w:val="20AC23AE"/>
    <w:multiLevelType w:val="hybridMultilevel"/>
    <w:tmpl w:val="117062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1F186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4">
    <w:nsid w:val="355C5A1B"/>
    <w:multiLevelType w:val="multilevel"/>
    <w:tmpl w:val="355C5A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FF0D95"/>
    <w:multiLevelType w:val="hybridMultilevel"/>
    <w:tmpl w:val="1EE20E50"/>
    <w:lvl w:ilvl="0" w:tplc="B31CC69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1F0A13"/>
    <w:multiLevelType w:val="hybridMultilevel"/>
    <w:tmpl w:val="79DC6AD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8333ED"/>
    <w:multiLevelType w:val="multilevel"/>
    <w:tmpl w:val="84E827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>
    <w:nsid w:val="3FD634FB"/>
    <w:multiLevelType w:val="hybridMultilevel"/>
    <w:tmpl w:val="C5167FF6"/>
    <w:lvl w:ilvl="0" w:tplc="8648FEF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1F23F1"/>
    <w:multiLevelType w:val="hybridMultilevel"/>
    <w:tmpl w:val="F57E6A0C"/>
    <w:lvl w:ilvl="0" w:tplc="C94876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0C3B96">
      <w:start w:val="19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DC28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DCA3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9A77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E403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225A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6628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A41B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6376572"/>
    <w:multiLevelType w:val="hybridMultilevel"/>
    <w:tmpl w:val="26C02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A01921"/>
    <w:multiLevelType w:val="hybridMultilevel"/>
    <w:tmpl w:val="D1068256"/>
    <w:lvl w:ilvl="0" w:tplc="97A8924E">
      <w:start w:val="1"/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492F4FBE"/>
    <w:multiLevelType w:val="hybridMultilevel"/>
    <w:tmpl w:val="DF4634E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A7D6CAE"/>
    <w:multiLevelType w:val="hybridMultilevel"/>
    <w:tmpl w:val="2B7474C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C575E4A"/>
    <w:multiLevelType w:val="hybridMultilevel"/>
    <w:tmpl w:val="F4284FA0"/>
    <w:lvl w:ilvl="0" w:tplc="920440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F4374B9"/>
    <w:multiLevelType w:val="hybridMultilevel"/>
    <w:tmpl w:val="6F883FC6"/>
    <w:lvl w:ilvl="0" w:tplc="1A8480E2">
      <w:start w:val="1"/>
      <w:numFmt w:val="bullet"/>
      <w:lvlText w:val=""/>
      <w:lvlJc w:val="left"/>
      <w:pPr>
        <w:ind w:left="47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9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3" w:hanging="420"/>
      </w:pPr>
      <w:rPr>
        <w:rFonts w:ascii="Wingdings" w:hAnsi="Wingdings" w:hint="default"/>
      </w:rPr>
    </w:lvl>
  </w:abstractNum>
  <w:abstractNum w:abstractNumId="31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508D6D3B"/>
    <w:multiLevelType w:val="hybridMultilevel"/>
    <w:tmpl w:val="93742DBA"/>
    <w:lvl w:ilvl="0" w:tplc="00A8A59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>
    <w:nsid w:val="534257F5"/>
    <w:multiLevelType w:val="hybridMultilevel"/>
    <w:tmpl w:val="3788D16E"/>
    <w:lvl w:ilvl="0" w:tplc="1AF0D9EE">
      <w:start w:val="5"/>
      <w:numFmt w:val="bullet"/>
      <w:lvlText w:val="-"/>
      <w:lvlJc w:val="left"/>
      <w:pPr>
        <w:ind w:left="360" w:hanging="360"/>
      </w:pPr>
      <w:rPr>
        <w:rFonts w:ascii="游ゴシック" w:eastAsia="游ゴシック" w:hAnsi="游ゴシック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543538EF"/>
    <w:multiLevelType w:val="hybridMultilevel"/>
    <w:tmpl w:val="DC761478"/>
    <w:lvl w:ilvl="0" w:tplc="5F5E2C0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57372FDA"/>
    <w:multiLevelType w:val="hybridMultilevel"/>
    <w:tmpl w:val="5DD8C44E"/>
    <w:lvl w:ilvl="0" w:tplc="E2B82C64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BF46A38"/>
    <w:multiLevelType w:val="hybridMultilevel"/>
    <w:tmpl w:val="8024702C"/>
    <w:lvl w:ilvl="0" w:tplc="040C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D4567DE"/>
    <w:multiLevelType w:val="hybridMultilevel"/>
    <w:tmpl w:val="E1064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41">
    <w:nsid w:val="5F4D5B2E"/>
    <w:multiLevelType w:val="hybridMultilevel"/>
    <w:tmpl w:val="94AE840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>
    <w:nsid w:val="5FCF4AA7"/>
    <w:multiLevelType w:val="hybridMultilevel"/>
    <w:tmpl w:val="3ABE150C"/>
    <w:lvl w:ilvl="0" w:tplc="97A8924E">
      <w:start w:val="1"/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>
    <w:nsid w:val="61AA0FB7"/>
    <w:multiLevelType w:val="hybridMultilevel"/>
    <w:tmpl w:val="291436A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>
    <w:nsid w:val="63784C7A"/>
    <w:multiLevelType w:val="hybridMultilevel"/>
    <w:tmpl w:val="4336CFE6"/>
    <w:lvl w:ilvl="0" w:tplc="1AF0D9EE">
      <w:start w:val="5"/>
      <w:numFmt w:val="bullet"/>
      <w:lvlText w:val="-"/>
      <w:lvlJc w:val="left"/>
      <w:pPr>
        <w:ind w:left="360" w:hanging="360"/>
      </w:pPr>
      <w:rPr>
        <w:rFonts w:ascii="游ゴシック" w:eastAsia="游ゴシック" w:hAnsi="游ゴシック" w:cs="Times New Roman" w:hint="eastAsia"/>
      </w:rPr>
    </w:lvl>
    <w:lvl w:ilvl="1" w:tplc="21D8D4F4"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>
    <w:nsid w:val="64C94317"/>
    <w:multiLevelType w:val="hybridMultilevel"/>
    <w:tmpl w:val="85601F1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>
    <w:nsid w:val="6DFC2783"/>
    <w:multiLevelType w:val="hybridMultilevel"/>
    <w:tmpl w:val="D7D0C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9D365E9"/>
    <w:multiLevelType w:val="hybridMultilevel"/>
    <w:tmpl w:val="BCE669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D405B20"/>
    <w:multiLevelType w:val="hybridMultilevel"/>
    <w:tmpl w:val="4BB860C4"/>
    <w:lvl w:ilvl="0" w:tplc="ABF69F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5C0CF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AEAF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1622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86A8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FAC7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2AFE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BC3C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1EF3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"/>
  </w:num>
  <w:num w:numId="2">
    <w:abstractNumId w:val="38"/>
  </w:num>
  <w:num w:numId="3">
    <w:abstractNumId w:val="1"/>
  </w:num>
  <w:num w:numId="4">
    <w:abstractNumId w:val="4"/>
  </w:num>
  <w:num w:numId="5">
    <w:abstractNumId w:val="16"/>
  </w:num>
  <w:num w:numId="6">
    <w:abstractNumId w:val="40"/>
  </w:num>
  <w:num w:numId="7">
    <w:abstractNumId w:val="22"/>
  </w:num>
  <w:num w:numId="8">
    <w:abstractNumId w:val="15"/>
  </w:num>
  <w:num w:numId="9">
    <w:abstractNumId w:val="48"/>
  </w:num>
  <w:num w:numId="10">
    <w:abstractNumId w:val="8"/>
  </w:num>
  <w:num w:numId="11">
    <w:abstractNumId w:val="24"/>
  </w:num>
  <w:num w:numId="12">
    <w:abstractNumId w:val="6"/>
  </w:num>
  <w:num w:numId="13">
    <w:abstractNumId w:val="13"/>
  </w:num>
  <w:num w:numId="14">
    <w:abstractNumId w:val="31"/>
  </w:num>
  <w:num w:numId="15">
    <w:abstractNumId w:val="13"/>
  </w:num>
  <w:num w:numId="16">
    <w:abstractNumId w:val="32"/>
  </w:num>
  <w:num w:numId="17">
    <w:abstractNumId w:val="11"/>
  </w:num>
  <w:num w:numId="18">
    <w:abstractNumId w:val="19"/>
  </w:num>
  <w:num w:numId="19">
    <w:abstractNumId w:val="9"/>
  </w:num>
  <w:num w:numId="20">
    <w:abstractNumId w:val="12"/>
  </w:num>
  <w:num w:numId="21">
    <w:abstractNumId w:val="41"/>
  </w:num>
  <w:num w:numId="22">
    <w:abstractNumId w:val="17"/>
  </w:num>
  <w:num w:numId="23">
    <w:abstractNumId w:val="2"/>
  </w:num>
  <w:num w:numId="24">
    <w:abstractNumId w:val="20"/>
  </w:num>
  <w:num w:numId="25">
    <w:abstractNumId w:val="5"/>
  </w:num>
  <w:num w:numId="26">
    <w:abstractNumId w:val="27"/>
  </w:num>
  <w:num w:numId="27">
    <w:abstractNumId w:val="7"/>
  </w:num>
  <w:num w:numId="28">
    <w:abstractNumId w:val="36"/>
  </w:num>
  <w:num w:numId="29">
    <w:abstractNumId w:val="49"/>
  </w:num>
  <w:num w:numId="30">
    <w:abstractNumId w:val="29"/>
  </w:num>
  <w:num w:numId="31">
    <w:abstractNumId w:val="3"/>
  </w:num>
  <w:num w:numId="32">
    <w:abstractNumId w:val="18"/>
  </w:num>
  <w:num w:numId="33">
    <w:abstractNumId w:val="33"/>
  </w:num>
  <w:num w:numId="34">
    <w:abstractNumId w:val="21"/>
  </w:num>
  <w:num w:numId="35">
    <w:abstractNumId w:val="44"/>
  </w:num>
  <w:num w:numId="36">
    <w:abstractNumId w:val="25"/>
  </w:num>
  <w:num w:numId="37">
    <w:abstractNumId w:val="35"/>
  </w:num>
  <w:num w:numId="38">
    <w:abstractNumId w:val="47"/>
  </w:num>
  <w:num w:numId="39">
    <w:abstractNumId w:val="34"/>
  </w:num>
  <w:num w:numId="40">
    <w:abstractNumId w:val="23"/>
  </w:num>
  <w:num w:numId="41">
    <w:abstractNumId w:val="23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8"/>
  </w:num>
  <w:num w:numId="43">
    <w:abstractNumId w:val="46"/>
  </w:num>
  <w:num w:numId="44">
    <w:abstractNumId w:val="45"/>
  </w:num>
  <w:num w:numId="45">
    <w:abstractNumId w:val="14"/>
  </w:num>
  <w:num w:numId="46">
    <w:abstractNumId w:val="26"/>
  </w:num>
  <w:num w:numId="47">
    <w:abstractNumId w:val="42"/>
  </w:num>
  <w:num w:numId="48">
    <w:abstractNumId w:val="13"/>
  </w:num>
  <w:num w:numId="49">
    <w:abstractNumId w:val="13"/>
  </w:num>
  <w:num w:numId="50">
    <w:abstractNumId w:val="13"/>
  </w:num>
  <w:num w:numId="51">
    <w:abstractNumId w:val="37"/>
  </w:num>
  <w:num w:numId="52">
    <w:abstractNumId w:val="43"/>
  </w:num>
  <w:num w:numId="53">
    <w:abstractNumId w:val="13"/>
  </w:num>
  <w:num w:numId="54">
    <w:abstractNumId w:val="13"/>
  </w:num>
  <w:num w:numId="55">
    <w:abstractNumId w:val="39"/>
  </w:num>
  <w:num w:numId="56">
    <w:abstractNumId w:val="30"/>
  </w:num>
  <w:num w:numId="57">
    <w:abstractNumId w:val="0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removePersonalInformation/>
  <w:removeDateAndTime/>
  <w:doNotDisplayPageBoundaries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A37"/>
    <w:rsid w:val="00000F67"/>
    <w:rsid w:val="0000176D"/>
    <w:rsid w:val="0000328A"/>
    <w:rsid w:val="00007B27"/>
    <w:rsid w:val="00021012"/>
    <w:rsid w:val="000213C5"/>
    <w:rsid w:val="00041C76"/>
    <w:rsid w:val="0004424B"/>
    <w:rsid w:val="00047CC5"/>
    <w:rsid w:val="00051602"/>
    <w:rsid w:val="0006044A"/>
    <w:rsid w:val="00064055"/>
    <w:rsid w:val="000700E2"/>
    <w:rsid w:val="00070857"/>
    <w:rsid w:val="000708A3"/>
    <w:rsid w:val="00070B92"/>
    <w:rsid w:val="00071B24"/>
    <w:rsid w:val="00072A40"/>
    <w:rsid w:val="000758D7"/>
    <w:rsid w:val="00077445"/>
    <w:rsid w:val="00077BA5"/>
    <w:rsid w:val="00083D2D"/>
    <w:rsid w:val="00084C2C"/>
    <w:rsid w:val="00090C7B"/>
    <w:rsid w:val="0009376F"/>
    <w:rsid w:val="000946A8"/>
    <w:rsid w:val="00096B68"/>
    <w:rsid w:val="000A0049"/>
    <w:rsid w:val="000A4465"/>
    <w:rsid w:val="000A543A"/>
    <w:rsid w:val="000B6B9D"/>
    <w:rsid w:val="000C2651"/>
    <w:rsid w:val="000C33F8"/>
    <w:rsid w:val="000C36B6"/>
    <w:rsid w:val="000D0E83"/>
    <w:rsid w:val="000D3165"/>
    <w:rsid w:val="000D6D22"/>
    <w:rsid w:val="000D7C09"/>
    <w:rsid w:val="000E13E0"/>
    <w:rsid w:val="000E4AC3"/>
    <w:rsid w:val="000E69F3"/>
    <w:rsid w:val="000F0C4E"/>
    <w:rsid w:val="000F4FFA"/>
    <w:rsid w:val="00104B35"/>
    <w:rsid w:val="00113F1F"/>
    <w:rsid w:val="00117A83"/>
    <w:rsid w:val="00121E00"/>
    <w:rsid w:val="001264CD"/>
    <w:rsid w:val="00130EAC"/>
    <w:rsid w:val="00132612"/>
    <w:rsid w:val="001424C7"/>
    <w:rsid w:val="00144007"/>
    <w:rsid w:val="001457C6"/>
    <w:rsid w:val="001509C9"/>
    <w:rsid w:val="001514B4"/>
    <w:rsid w:val="00153708"/>
    <w:rsid w:val="0015475A"/>
    <w:rsid w:val="00155EFC"/>
    <w:rsid w:val="0016499C"/>
    <w:rsid w:val="00170CA2"/>
    <w:rsid w:val="00172B7D"/>
    <w:rsid w:val="0018008E"/>
    <w:rsid w:val="00186818"/>
    <w:rsid w:val="00193A8B"/>
    <w:rsid w:val="00197AAB"/>
    <w:rsid w:val="001A3FED"/>
    <w:rsid w:val="001B635B"/>
    <w:rsid w:val="001C076B"/>
    <w:rsid w:val="001C1283"/>
    <w:rsid w:val="001C15AB"/>
    <w:rsid w:val="001C20FB"/>
    <w:rsid w:val="001D5A3C"/>
    <w:rsid w:val="001F297A"/>
    <w:rsid w:val="00210BDD"/>
    <w:rsid w:val="00213853"/>
    <w:rsid w:val="00215A77"/>
    <w:rsid w:val="00227A5B"/>
    <w:rsid w:val="00241E0B"/>
    <w:rsid w:val="002444C9"/>
    <w:rsid w:val="00257883"/>
    <w:rsid w:val="00264A21"/>
    <w:rsid w:val="00266431"/>
    <w:rsid w:val="00270F96"/>
    <w:rsid w:val="0027150E"/>
    <w:rsid w:val="00272DBF"/>
    <w:rsid w:val="00274679"/>
    <w:rsid w:val="00280201"/>
    <w:rsid w:val="00294B3A"/>
    <w:rsid w:val="00294FB4"/>
    <w:rsid w:val="00295BAF"/>
    <w:rsid w:val="002A0EB7"/>
    <w:rsid w:val="002A0FDB"/>
    <w:rsid w:val="002A1589"/>
    <w:rsid w:val="002A3620"/>
    <w:rsid w:val="002B0E10"/>
    <w:rsid w:val="002B12C2"/>
    <w:rsid w:val="002C16F4"/>
    <w:rsid w:val="002C491B"/>
    <w:rsid w:val="002D47FA"/>
    <w:rsid w:val="002E108A"/>
    <w:rsid w:val="002E7CA8"/>
    <w:rsid w:val="002F16BD"/>
    <w:rsid w:val="00300846"/>
    <w:rsid w:val="00301912"/>
    <w:rsid w:val="00306868"/>
    <w:rsid w:val="003113C1"/>
    <w:rsid w:val="00313084"/>
    <w:rsid w:val="003173A0"/>
    <w:rsid w:val="0031748A"/>
    <w:rsid w:val="003227B4"/>
    <w:rsid w:val="00333777"/>
    <w:rsid w:val="0034054B"/>
    <w:rsid w:val="00342883"/>
    <w:rsid w:val="00350989"/>
    <w:rsid w:val="003535B9"/>
    <w:rsid w:val="00356A5F"/>
    <w:rsid w:val="00360C22"/>
    <w:rsid w:val="00361BC1"/>
    <w:rsid w:val="003660BB"/>
    <w:rsid w:val="00367615"/>
    <w:rsid w:val="00376A4B"/>
    <w:rsid w:val="00381992"/>
    <w:rsid w:val="00387809"/>
    <w:rsid w:val="00387EAE"/>
    <w:rsid w:val="003902D8"/>
    <w:rsid w:val="0039087C"/>
    <w:rsid w:val="0039089F"/>
    <w:rsid w:val="00391C7C"/>
    <w:rsid w:val="00394FB2"/>
    <w:rsid w:val="00395420"/>
    <w:rsid w:val="003A26CA"/>
    <w:rsid w:val="003B07BD"/>
    <w:rsid w:val="003B42F6"/>
    <w:rsid w:val="003B4CBF"/>
    <w:rsid w:val="003B69FE"/>
    <w:rsid w:val="003B7241"/>
    <w:rsid w:val="003C07DF"/>
    <w:rsid w:val="003C07E7"/>
    <w:rsid w:val="003C3CD6"/>
    <w:rsid w:val="003D6529"/>
    <w:rsid w:val="003E22F5"/>
    <w:rsid w:val="003E2AA9"/>
    <w:rsid w:val="003F10E8"/>
    <w:rsid w:val="003F1819"/>
    <w:rsid w:val="003F28AA"/>
    <w:rsid w:val="00403F8B"/>
    <w:rsid w:val="004136D0"/>
    <w:rsid w:val="00413B98"/>
    <w:rsid w:val="004154FB"/>
    <w:rsid w:val="00417ADA"/>
    <w:rsid w:val="00426EF1"/>
    <w:rsid w:val="00432508"/>
    <w:rsid w:val="004407C6"/>
    <w:rsid w:val="00441870"/>
    <w:rsid w:val="004507E3"/>
    <w:rsid w:val="004526C0"/>
    <w:rsid w:val="0045280C"/>
    <w:rsid w:val="004530F5"/>
    <w:rsid w:val="00457C79"/>
    <w:rsid w:val="00461490"/>
    <w:rsid w:val="00461E1B"/>
    <w:rsid w:val="0046564E"/>
    <w:rsid w:val="00467D4F"/>
    <w:rsid w:val="0047537D"/>
    <w:rsid w:val="00480693"/>
    <w:rsid w:val="004825C1"/>
    <w:rsid w:val="00484001"/>
    <w:rsid w:val="00492500"/>
    <w:rsid w:val="00492A36"/>
    <w:rsid w:val="004A2590"/>
    <w:rsid w:val="004B198B"/>
    <w:rsid w:val="004B4A0F"/>
    <w:rsid w:val="004C4399"/>
    <w:rsid w:val="004C56E3"/>
    <w:rsid w:val="004D2A4A"/>
    <w:rsid w:val="004D3E02"/>
    <w:rsid w:val="004D605A"/>
    <w:rsid w:val="004D6963"/>
    <w:rsid w:val="004E1B6E"/>
    <w:rsid w:val="004E44BC"/>
    <w:rsid w:val="004E65F0"/>
    <w:rsid w:val="004E6A36"/>
    <w:rsid w:val="004F4FE9"/>
    <w:rsid w:val="004F5EB8"/>
    <w:rsid w:val="0050315F"/>
    <w:rsid w:val="00503F40"/>
    <w:rsid w:val="00504336"/>
    <w:rsid w:val="005076FD"/>
    <w:rsid w:val="005223E8"/>
    <w:rsid w:val="00522E9F"/>
    <w:rsid w:val="00525CF9"/>
    <w:rsid w:val="00536BC8"/>
    <w:rsid w:val="00545B1E"/>
    <w:rsid w:val="005509F9"/>
    <w:rsid w:val="005511A2"/>
    <w:rsid w:val="00557236"/>
    <w:rsid w:val="0055730E"/>
    <w:rsid w:val="00557F95"/>
    <w:rsid w:val="00573476"/>
    <w:rsid w:val="00576640"/>
    <w:rsid w:val="00582267"/>
    <w:rsid w:val="0058278A"/>
    <w:rsid w:val="00584722"/>
    <w:rsid w:val="00585306"/>
    <w:rsid w:val="00586696"/>
    <w:rsid w:val="005B2860"/>
    <w:rsid w:val="005B3CD6"/>
    <w:rsid w:val="005B4F0E"/>
    <w:rsid w:val="005C09D9"/>
    <w:rsid w:val="005D054C"/>
    <w:rsid w:val="005D3863"/>
    <w:rsid w:val="005E1C2B"/>
    <w:rsid w:val="005E2832"/>
    <w:rsid w:val="005E2D94"/>
    <w:rsid w:val="005E2EB5"/>
    <w:rsid w:val="005E64EA"/>
    <w:rsid w:val="005E6AF6"/>
    <w:rsid w:val="005F446D"/>
    <w:rsid w:val="005F5E27"/>
    <w:rsid w:val="00603168"/>
    <w:rsid w:val="006043AD"/>
    <w:rsid w:val="00604998"/>
    <w:rsid w:val="006054BF"/>
    <w:rsid w:val="00605A69"/>
    <w:rsid w:val="00613E41"/>
    <w:rsid w:val="006164FE"/>
    <w:rsid w:val="00616A51"/>
    <w:rsid w:val="00622E46"/>
    <w:rsid w:val="00625AB6"/>
    <w:rsid w:val="00635ABF"/>
    <w:rsid w:val="006411F1"/>
    <w:rsid w:val="0064518B"/>
    <w:rsid w:val="00650EA1"/>
    <w:rsid w:val="006514C2"/>
    <w:rsid w:val="006525AB"/>
    <w:rsid w:val="006574BA"/>
    <w:rsid w:val="006647CB"/>
    <w:rsid w:val="006658C3"/>
    <w:rsid w:val="00667E63"/>
    <w:rsid w:val="006723DF"/>
    <w:rsid w:val="00672A3C"/>
    <w:rsid w:val="00674E66"/>
    <w:rsid w:val="00675BFF"/>
    <w:rsid w:val="00681B1C"/>
    <w:rsid w:val="00685EA9"/>
    <w:rsid w:val="0069445E"/>
    <w:rsid w:val="00696E44"/>
    <w:rsid w:val="0069709C"/>
    <w:rsid w:val="006A1FF1"/>
    <w:rsid w:val="006A6453"/>
    <w:rsid w:val="006B0BAE"/>
    <w:rsid w:val="006B3546"/>
    <w:rsid w:val="006B6933"/>
    <w:rsid w:val="006B6D42"/>
    <w:rsid w:val="006C487A"/>
    <w:rsid w:val="006D0E95"/>
    <w:rsid w:val="006D4343"/>
    <w:rsid w:val="006D6E65"/>
    <w:rsid w:val="006E46A8"/>
    <w:rsid w:val="0070292C"/>
    <w:rsid w:val="007040E4"/>
    <w:rsid w:val="00713458"/>
    <w:rsid w:val="007215EE"/>
    <w:rsid w:val="007232BF"/>
    <w:rsid w:val="007250FE"/>
    <w:rsid w:val="00725A2B"/>
    <w:rsid w:val="0073153B"/>
    <w:rsid w:val="00732E97"/>
    <w:rsid w:val="00733B16"/>
    <w:rsid w:val="007403EC"/>
    <w:rsid w:val="00743FC9"/>
    <w:rsid w:val="00744CFE"/>
    <w:rsid w:val="0075024E"/>
    <w:rsid w:val="0075219F"/>
    <w:rsid w:val="007570B4"/>
    <w:rsid w:val="00762B02"/>
    <w:rsid w:val="00771415"/>
    <w:rsid w:val="007754D3"/>
    <w:rsid w:val="00777CE6"/>
    <w:rsid w:val="0078302C"/>
    <w:rsid w:val="007A24B7"/>
    <w:rsid w:val="007A2BB5"/>
    <w:rsid w:val="007A3E1E"/>
    <w:rsid w:val="007A5696"/>
    <w:rsid w:val="007A5B2E"/>
    <w:rsid w:val="007A7266"/>
    <w:rsid w:val="007B300E"/>
    <w:rsid w:val="007C5081"/>
    <w:rsid w:val="007C77CB"/>
    <w:rsid w:val="007D044C"/>
    <w:rsid w:val="007D17B3"/>
    <w:rsid w:val="007D3A9C"/>
    <w:rsid w:val="007D69C2"/>
    <w:rsid w:val="007D77A9"/>
    <w:rsid w:val="007E419F"/>
    <w:rsid w:val="007F0418"/>
    <w:rsid w:val="007F4B8D"/>
    <w:rsid w:val="00801079"/>
    <w:rsid w:val="008048ED"/>
    <w:rsid w:val="00806E49"/>
    <w:rsid w:val="00810208"/>
    <w:rsid w:val="00815F29"/>
    <w:rsid w:val="00816EF0"/>
    <w:rsid w:val="00820E25"/>
    <w:rsid w:val="00822A52"/>
    <w:rsid w:val="00823A57"/>
    <w:rsid w:val="00824C75"/>
    <w:rsid w:val="00827434"/>
    <w:rsid w:val="008338EB"/>
    <w:rsid w:val="00841167"/>
    <w:rsid w:val="00845BF6"/>
    <w:rsid w:val="00847019"/>
    <w:rsid w:val="008503E4"/>
    <w:rsid w:val="00862DC2"/>
    <w:rsid w:val="00865050"/>
    <w:rsid w:val="00865584"/>
    <w:rsid w:val="00875466"/>
    <w:rsid w:val="008754BE"/>
    <w:rsid w:val="008837FD"/>
    <w:rsid w:val="00885393"/>
    <w:rsid w:val="00892F0F"/>
    <w:rsid w:val="008A5E30"/>
    <w:rsid w:val="008B2FA0"/>
    <w:rsid w:val="008B6A76"/>
    <w:rsid w:val="008C4733"/>
    <w:rsid w:val="008C6945"/>
    <w:rsid w:val="008C6DF4"/>
    <w:rsid w:val="008D3A2A"/>
    <w:rsid w:val="008D513F"/>
    <w:rsid w:val="008D549F"/>
    <w:rsid w:val="008D7166"/>
    <w:rsid w:val="008E3A20"/>
    <w:rsid w:val="008E40D2"/>
    <w:rsid w:val="008E4FE4"/>
    <w:rsid w:val="008E6878"/>
    <w:rsid w:val="008F0270"/>
    <w:rsid w:val="008F0AD7"/>
    <w:rsid w:val="008F159A"/>
    <w:rsid w:val="00900A17"/>
    <w:rsid w:val="00901EDB"/>
    <w:rsid w:val="00902E4D"/>
    <w:rsid w:val="00904D64"/>
    <w:rsid w:val="00911056"/>
    <w:rsid w:val="0091450E"/>
    <w:rsid w:val="009211C8"/>
    <w:rsid w:val="009229D3"/>
    <w:rsid w:val="00925C74"/>
    <w:rsid w:val="009276A4"/>
    <w:rsid w:val="009375A9"/>
    <w:rsid w:val="009424A7"/>
    <w:rsid w:val="00951EE0"/>
    <w:rsid w:val="0095393E"/>
    <w:rsid w:val="00954279"/>
    <w:rsid w:val="009625FE"/>
    <w:rsid w:val="0096290E"/>
    <w:rsid w:val="00963310"/>
    <w:rsid w:val="0096694D"/>
    <w:rsid w:val="009718B4"/>
    <w:rsid w:val="0098251F"/>
    <w:rsid w:val="009848DF"/>
    <w:rsid w:val="00986273"/>
    <w:rsid w:val="0099222C"/>
    <w:rsid w:val="00993295"/>
    <w:rsid w:val="00994730"/>
    <w:rsid w:val="00997010"/>
    <w:rsid w:val="009A079B"/>
    <w:rsid w:val="009A2125"/>
    <w:rsid w:val="009A2B07"/>
    <w:rsid w:val="009B4973"/>
    <w:rsid w:val="009B63E8"/>
    <w:rsid w:val="009D4B58"/>
    <w:rsid w:val="009D65B7"/>
    <w:rsid w:val="009E02C7"/>
    <w:rsid w:val="009E0562"/>
    <w:rsid w:val="009E1E75"/>
    <w:rsid w:val="009E1F6D"/>
    <w:rsid w:val="009E402F"/>
    <w:rsid w:val="009E53DB"/>
    <w:rsid w:val="009F0F03"/>
    <w:rsid w:val="009F60D2"/>
    <w:rsid w:val="00A03465"/>
    <w:rsid w:val="00A035E0"/>
    <w:rsid w:val="00A04164"/>
    <w:rsid w:val="00A0710A"/>
    <w:rsid w:val="00A10577"/>
    <w:rsid w:val="00A12FC9"/>
    <w:rsid w:val="00A20922"/>
    <w:rsid w:val="00A20AC4"/>
    <w:rsid w:val="00A2335A"/>
    <w:rsid w:val="00A26A12"/>
    <w:rsid w:val="00A37113"/>
    <w:rsid w:val="00A4497A"/>
    <w:rsid w:val="00A534DC"/>
    <w:rsid w:val="00A5464B"/>
    <w:rsid w:val="00A56E23"/>
    <w:rsid w:val="00A6390D"/>
    <w:rsid w:val="00A675A5"/>
    <w:rsid w:val="00A74D6C"/>
    <w:rsid w:val="00A9021F"/>
    <w:rsid w:val="00A92BC0"/>
    <w:rsid w:val="00AA19FF"/>
    <w:rsid w:val="00AA59BF"/>
    <w:rsid w:val="00AB0A57"/>
    <w:rsid w:val="00AB4582"/>
    <w:rsid w:val="00AB583C"/>
    <w:rsid w:val="00AB7B7E"/>
    <w:rsid w:val="00AC0E8B"/>
    <w:rsid w:val="00AC2B82"/>
    <w:rsid w:val="00AC5590"/>
    <w:rsid w:val="00AD071E"/>
    <w:rsid w:val="00AD0C2C"/>
    <w:rsid w:val="00AD1369"/>
    <w:rsid w:val="00AD1B73"/>
    <w:rsid w:val="00AE0549"/>
    <w:rsid w:val="00AE5619"/>
    <w:rsid w:val="00AE5F06"/>
    <w:rsid w:val="00AF5FC3"/>
    <w:rsid w:val="00B00781"/>
    <w:rsid w:val="00B077CC"/>
    <w:rsid w:val="00B12434"/>
    <w:rsid w:val="00B1586C"/>
    <w:rsid w:val="00B24837"/>
    <w:rsid w:val="00B252DD"/>
    <w:rsid w:val="00B25EFA"/>
    <w:rsid w:val="00B271AE"/>
    <w:rsid w:val="00B30ED4"/>
    <w:rsid w:val="00B367E0"/>
    <w:rsid w:val="00B41481"/>
    <w:rsid w:val="00B44EE5"/>
    <w:rsid w:val="00B46DB5"/>
    <w:rsid w:val="00B51AE8"/>
    <w:rsid w:val="00B539E6"/>
    <w:rsid w:val="00B603C3"/>
    <w:rsid w:val="00B60EF9"/>
    <w:rsid w:val="00B61C3D"/>
    <w:rsid w:val="00B61D11"/>
    <w:rsid w:val="00B64D31"/>
    <w:rsid w:val="00B67218"/>
    <w:rsid w:val="00B73387"/>
    <w:rsid w:val="00B82842"/>
    <w:rsid w:val="00B877C7"/>
    <w:rsid w:val="00BA2702"/>
    <w:rsid w:val="00BA4C98"/>
    <w:rsid w:val="00BA67A9"/>
    <w:rsid w:val="00BA7ABA"/>
    <w:rsid w:val="00BB029F"/>
    <w:rsid w:val="00BB7A37"/>
    <w:rsid w:val="00BD22CB"/>
    <w:rsid w:val="00BE2BE4"/>
    <w:rsid w:val="00BE3097"/>
    <w:rsid w:val="00BE5CA7"/>
    <w:rsid w:val="00BE762C"/>
    <w:rsid w:val="00C02BB8"/>
    <w:rsid w:val="00C1121A"/>
    <w:rsid w:val="00C15503"/>
    <w:rsid w:val="00C20C13"/>
    <w:rsid w:val="00C22D73"/>
    <w:rsid w:val="00C23172"/>
    <w:rsid w:val="00C27E3E"/>
    <w:rsid w:val="00C309FC"/>
    <w:rsid w:val="00C4255E"/>
    <w:rsid w:val="00C47B72"/>
    <w:rsid w:val="00C518C7"/>
    <w:rsid w:val="00C55E4B"/>
    <w:rsid w:val="00C634CE"/>
    <w:rsid w:val="00C63673"/>
    <w:rsid w:val="00C72FB1"/>
    <w:rsid w:val="00C8055D"/>
    <w:rsid w:val="00C817F4"/>
    <w:rsid w:val="00C94083"/>
    <w:rsid w:val="00CD3C07"/>
    <w:rsid w:val="00CD6002"/>
    <w:rsid w:val="00D00800"/>
    <w:rsid w:val="00D1075A"/>
    <w:rsid w:val="00D119CA"/>
    <w:rsid w:val="00D169E0"/>
    <w:rsid w:val="00D204AC"/>
    <w:rsid w:val="00D243C2"/>
    <w:rsid w:val="00D24E13"/>
    <w:rsid w:val="00D3162C"/>
    <w:rsid w:val="00D335A7"/>
    <w:rsid w:val="00D34789"/>
    <w:rsid w:val="00D34D70"/>
    <w:rsid w:val="00D35A2A"/>
    <w:rsid w:val="00D51DDA"/>
    <w:rsid w:val="00D52377"/>
    <w:rsid w:val="00D537AB"/>
    <w:rsid w:val="00D53835"/>
    <w:rsid w:val="00D555FC"/>
    <w:rsid w:val="00D561CD"/>
    <w:rsid w:val="00D60A72"/>
    <w:rsid w:val="00D617CB"/>
    <w:rsid w:val="00D632EA"/>
    <w:rsid w:val="00D652C8"/>
    <w:rsid w:val="00D65851"/>
    <w:rsid w:val="00D71841"/>
    <w:rsid w:val="00D74D32"/>
    <w:rsid w:val="00D75831"/>
    <w:rsid w:val="00D83CA1"/>
    <w:rsid w:val="00D847F6"/>
    <w:rsid w:val="00D87AC2"/>
    <w:rsid w:val="00D93A85"/>
    <w:rsid w:val="00DA4081"/>
    <w:rsid w:val="00DB3D92"/>
    <w:rsid w:val="00DC56B8"/>
    <w:rsid w:val="00DD16F8"/>
    <w:rsid w:val="00DD177A"/>
    <w:rsid w:val="00DE56B1"/>
    <w:rsid w:val="00DF2F70"/>
    <w:rsid w:val="00DF5241"/>
    <w:rsid w:val="00DF68DD"/>
    <w:rsid w:val="00E02666"/>
    <w:rsid w:val="00E04035"/>
    <w:rsid w:val="00E04604"/>
    <w:rsid w:val="00E04C41"/>
    <w:rsid w:val="00E06905"/>
    <w:rsid w:val="00E06EC8"/>
    <w:rsid w:val="00E14D68"/>
    <w:rsid w:val="00E218E8"/>
    <w:rsid w:val="00E241C7"/>
    <w:rsid w:val="00E32943"/>
    <w:rsid w:val="00E44BC7"/>
    <w:rsid w:val="00E53B40"/>
    <w:rsid w:val="00E545EB"/>
    <w:rsid w:val="00E54AAC"/>
    <w:rsid w:val="00E54D1E"/>
    <w:rsid w:val="00E5588B"/>
    <w:rsid w:val="00E57B2E"/>
    <w:rsid w:val="00E600E8"/>
    <w:rsid w:val="00E641E5"/>
    <w:rsid w:val="00E70259"/>
    <w:rsid w:val="00E71F4D"/>
    <w:rsid w:val="00E73A3D"/>
    <w:rsid w:val="00E77BDC"/>
    <w:rsid w:val="00E833BA"/>
    <w:rsid w:val="00E86C3C"/>
    <w:rsid w:val="00E87D00"/>
    <w:rsid w:val="00E90432"/>
    <w:rsid w:val="00E914F4"/>
    <w:rsid w:val="00EA09A1"/>
    <w:rsid w:val="00EA27CA"/>
    <w:rsid w:val="00EA4D2B"/>
    <w:rsid w:val="00EB01F2"/>
    <w:rsid w:val="00EB43CF"/>
    <w:rsid w:val="00EB4E49"/>
    <w:rsid w:val="00EB6B24"/>
    <w:rsid w:val="00EC232B"/>
    <w:rsid w:val="00ED4C82"/>
    <w:rsid w:val="00ED52CC"/>
    <w:rsid w:val="00EE1384"/>
    <w:rsid w:val="00EE2ACF"/>
    <w:rsid w:val="00EF0D2D"/>
    <w:rsid w:val="00EF3B6D"/>
    <w:rsid w:val="00EF43F0"/>
    <w:rsid w:val="00F0624E"/>
    <w:rsid w:val="00F27C38"/>
    <w:rsid w:val="00F41985"/>
    <w:rsid w:val="00F42FF4"/>
    <w:rsid w:val="00F50990"/>
    <w:rsid w:val="00F56B06"/>
    <w:rsid w:val="00F60EFD"/>
    <w:rsid w:val="00F60F42"/>
    <w:rsid w:val="00F6322C"/>
    <w:rsid w:val="00F719C8"/>
    <w:rsid w:val="00F74E4A"/>
    <w:rsid w:val="00F752B2"/>
    <w:rsid w:val="00F84FB2"/>
    <w:rsid w:val="00F93CD5"/>
    <w:rsid w:val="00F9763E"/>
    <w:rsid w:val="00FA0391"/>
    <w:rsid w:val="00FA0D80"/>
    <w:rsid w:val="00FB0B1E"/>
    <w:rsid w:val="00FB1F9A"/>
    <w:rsid w:val="00FC09FA"/>
    <w:rsid w:val="00FC7F3E"/>
    <w:rsid w:val="00FE1078"/>
    <w:rsid w:val="00FE3C54"/>
    <w:rsid w:val="00FE71B1"/>
    <w:rsid w:val="00FF072F"/>
    <w:rsid w:val="00FF5C04"/>
    <w:rsid w:val="00FF6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889B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00E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1">
    <w:name w:val="heading 1"/>
    <w:aliases w:val="H1,h1,Heading 1 3GPP"/>
    <w:next w:val="a"/>
    <w:link w:val="1Char"/>
    <w:qFormat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,DO NOT USE_h2,h21,Heading 2 3GPP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  <w:rsid w:val="007B300E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7B300E"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character" w:styleId="aa">
    <w:name w:val="annotation reference"/>
    <w:semiHidden/>
    <w:rPr>
      <w:sz w:val="16"/>
    </w:rPr>
  </w:style>
  <w:style w:type="paragraph" w:styleId="ab">
    <w:name w:val="annotation text"/>
    <w:basedOn w:val="a"/>
    <w:link w:val="Char1"/>
    <w:semiHidden/>
    <w:rPr>
      <w:rFonts w:eastAsia="MS Mincho"/>
    </w:rPr>
  </w:style>
  <w:style w:type="paragraph" w:styleId="25">
    <w:name w:val="Body Text 2"/>
    <w:basedOn w:val="a"/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</w:rPr>
  </w:style>
  <w:style w:type="paragraph" w:customStyle="1" w:styleId="11BodyText">
    <w:name w:val="11 BodyText"/>
    <w:basedOn w:val="a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</w:style>
  <w:style w:type="paragraph" w:styleId="ac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d">
    <w:name w:val="annotation subject"/>
    <w:basedOn w:val="ab"/>
    <w:next w:val="ab"/>
    <w:semiHidden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Hyperlink"/>
    <w:uiPriority w:val="99"/>
    <w:qFormat/>
    <w:rPr>
      <w:color w:val="0000FF"/>
      <w:u w:val="single"/>
    </w:rPr>
  </w:style>
  <w:style w:type="paragraph" w:styleId="af0">
    <w:name w:val="caption"/>
    <w:aliases w:val="cap,cap Char,Caption Char,Caption Char1 Char,cap Char Char1,Caption Char Char1 Char,cap Char2"/>
    <w:basedOn w:val="a"/>
    <w:next w:val="a"/>
    <w:link w:val="Char2"/>
    <w:qFormat/>
    <w:pPr>
      <w:spacing w:before="120" w:after="120"/>
    </w:pPr>
    <w:rPr>
      <w:b/>
    </w:rPr>
  </w:style>
  <w:style w:type="character" w:customStyle="1" w:styleId="Char2">
    <w:name w:val="题注 Char"/>
    <w:aliases w:val="cap Char1,cap Char Char,Caption Char Char,Caption Char1 Char Char,cap Char Char1 Char,Caption Char Char1 Char Char,cap Char2 Char"/>
    <w:link w:val="af0"/>
    <w:rPr>
      <w:rFonts w:ascii="Times New Roman" w:hAnsi="Times New Roman"/>
      <w:b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eastAsia="en-GB"/>
    </w:rPr>
  </w:style>
  <w:style w:type="paragraph" w:styleId="af1">
    <w:name w:val="Revision"/>
    <w:hidden/>
    <w:uiPriority w:val="99"/>
    <w:semiHidden/>
    <w:rPr>
      <w:rFonts w:ascii="Times New Roman" w:hAnsi="Times New Roman"/>
      <w:lang w:val="en-GB"/>
    </w:rPr>
  </w:style>
  <w:style w:type="paragraph" w:styleId="af2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3"/>
    <w:uiPriority w:val="34"/>
    <w:qFormat/>
    <w:pPr>
      <w:ind w:left="720"/>
      <w:contextualSpacing/>
    </w:pPr>
    <w:rPr>
      <w:sz w:val="24"/>
      <w:szCs w:val="24"/>
      <w:lang w:val="fi-FI"/>
    </w:rPr>
  </w:style>
  <w:style w:type="character" w:customStyle="1" w:styleId="Char0">
    <w:name w:val="脚注文本 Char"/>
    <w:link w:val="a7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a"/>
    <w:rPr>
      <w:rFonts w:eastAsia="Calibri"/>
      <w:sz w:val="24"/>
      <w:szCs w:val="24"/>
    </w:rPr>
  </w:style>
  <w:style w:type="paragraph" w:styleId="af3">
    <w:name w:val="Body Text"/>
    <w:basedOn w:val="a"/>
    <w:link w:val="Char4"/>
    <w:pPr>
      <w:spacing w:after="120"/>
    </w:pPr>
  </w:style>
  <w:style w:type="character" w:customStyle="1" w:styleId="Char4">
    <w:name w:val="正文文本 Char"/>
    <w:link w:val="af3"/>
    <w:rPr>
      <w:rFonts w:ascii="Times New Roman" w:hAnsi="Times New Roman"/>
      <w:lang w:val="en-GB"/>
    </w:rPr>
  </w:style>
  <w:style w:type="character" w:customStyle="1" w:styleId="Char1">
    <w:name w:val="批注文字 Char"/>
    <w:link w:val="ab"/>
    <w:semiHidden/>
    <w:rPr>
      <w:rFonts w:ascii="Times New Roman" w:eastAsia="MS Mincho" w:hAnsi="Times New Roman"/>
      <w:lang w:val="en-GB"/>
    </w:rPr>
  </w:style>
  <w:style w:type="character" w:styleId="af4">
    <w:name w:val="FollowedHyperlink"/>
    <w:semiHidden/>
    <w:unhideWhenUsed/>
    <w:rPr>
      <w:color w:val="800080"/>
      <w:u w:val="single"/>
    </w:rPr>
  </w:style>
  <w:style w:type="table" w:styleId="af5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GTdoc">
    <w:name w:val="LGTdoc_본문"/>
    <w:basedOn w:val="a"/>
    <w:pPr>
      <w:snapToGrid w:val="0"/>
      <w:spacing w:afterLines="50" w:line="264" w:lineRule="auto"/>
    </w:pPr>
    <w:rPr>
      <w:rFonts w:eastAsia="Batang"/>
      <w:szCs w:val="24"/>
      <w:lang w:eastAsia="ko-KR"/>
    </w:rPr>
  </w:style>
  <w:style w:type="paragraph" w:styleId="af6">
    <w:name w:val="Normal (Web)"/>
    <w:basedOn w:val="a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character" w:customStyle="1" w:styleId="B1Char">
    <w:name w:val="B1 Char"/>
    <w:link w:val="B1"/>
    <w:locked/>
    <w:rPr>
      <w:rFonts w:ascii="Times New Roman" w:hAnsi="Times New Roman"/>
      <w:lang w:val="en-GB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2"/>
    <w:uiPriority w:val="34"/>
    <w:qFormat/>
    <w:locked/>
    <w:rPr>
      <w:rFonts w:ascii="Times New Roman" w:hAnsi="Times New Roman"/>
      <w:sz w:val="24"/>
      <w:szCs w:val="24"/>
      <w:lang w:val="fi-FI" w:eastAsia="zh-CN"/>
    </w:rPr>
  </w:style>
  <w:style w:type="character" w:styleId="af7">
    <w:name w:val="Placeholder Text"/>
    <w:basedOn w:val="a0"/>
    <w:uiPriority w:val="99"/>
    <w:semiHidden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5"/>
    <w:locked/>
    <w:rPr>
      <w:rFonts w:ascii="Arial" w:hAnsi="Arial"/>
      <w:b/>
      <w:noProof/>
      <w:sz w:val="18"/>
    </w:rPr>
  </w:style>
  <w:style w:type="character" w:customStyle="1" w:styleId="1Char">
    <w:name w:val="标题 1 Char"/>
    <w:aliases w:val="H1 Char,h1 Char,Heading 1 3GPP Char"/>
    <w:basedOn w:val="a0"/>
    <w:link w:val="1"/>
    <w:rPr>
      <w:rFonts w:ascii="Arial" w:hAnsi="Arial"/>
      <w:sz w:val="36"/>
      <w:lang w:val="en-GB"/>
    </w:rPr>
  </w:style>
  <w:style w:type="character" w:customStyle="1" w:styleId="2Char">
    <w:name w:val="标题 2 Char"/>
    <w:aliases w:val="H2 Char,h2 Char,DO NOT USE_h2 Char,h21 Char,Heading 2 3GPP Char"/>
    <w:basedOn w:val="a0"/>
    <w:link w:val="2"/>
    <w:rPr>
      <w:rFonts w:ascii="Arial" w:hAnsi="Arial"/>
      <w:sz w:val="32"/>
      <w:lang w:val="en-GB"/>
    </w:rPr>
  </w:style>
  <w:style w:type="table" w:customStyle="1" w:styleId="PlainTable1">
    <w:name w:val="Plain Table 1"/>
    <w:basedOn w:val="a1"/>
    <w:uiPriority w:val="41"/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Pr>
      <w:lang w:eastAsia="en-US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styleId="af8">
    <w:name w:val="No Spacing"/>
    <w:uiPriority w:val="1"/>
    <w:qFormat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B1Char1">
    <w:name w:val="B1 Char1"/>
    <w:qFormat/>
    <w:rPr>
      <w:lang w:val="en-GB" w:eastAsia="en-US"/>
    </w:rPr>
  </w:style>
  <w:style w:type="character" w:customStyle="1" w:styleId="normaltextrun">
    <w:name w:val="normaltextrun"/>
    <w:basedOn w:val="a0"/>
  </w:style>
  <w:style w:type="character" w:customStyle="1" w:styleId="contextualspellingandgrammarerror">
    <w:name w:val="contextualspellingandgrammarerror"/>
    <w:basedOn w:val="a0"/>
  </w:style>
  <w:style w:type="character" w:customStyle="1" w:styleId="eop">
    <w:name w:val="eop"/>
    <w:basedOn w:val="a0"/>
  </w:style>
  <w:style w:type="paragraph" w:customStyle="1" w:styleId="3GPPAgreements">
    <w:name w:val="3GPP Agreements"/>
    <w:basedOn w:val="a"/>
    <w:link w:val="3GPPAgreementsChar"/>
    <w:uiPriority w:val="99"/>
    <w:qFormat/>
    <w:rsid w:val="00170CA2"/>
    <w:pPr>
      <w:widowControl/>
      <w:numPr>
        <w:numId w:val="40"/>
      </w:numPr>
      <w:overflowPunct w:val="0"/>
      <w:autoSpaceDE w:val="0"/>
      <w:autoSpaceDN w:val="0"/>
      <w:adjustRightInd w:val="0"/>
      <w:spacing w:before="60" w:after="60" w:line="259" w:lineRule="auto"/>
      <w:textAlignment w:val="baseline"/>
    </w:pPr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3GPPAgreementsChar">
    <w:name w:val="3GPP Agreements Char"/>
    <w:link w:val="3GPPAgreements"/>
    <w:uiPriority w:val="99"/>
    <w:qFormat/>
    <w:rsid w:val="00170CA2"/>
    <w:rPr>
      <w:rFonts w:ascii="Times New Roman" w:hAnsi="Times New Roman"/>
      <w:sz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00E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1">
    <w:name w:val="heading 1"/>
    <w:aliases w:val="H1,h1,Heading 1 3GPP"/>
    <w:next w:val="a"/>
    <w:link w:val="1Char"/>
    <w:qFormat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,DO NOT USE_h2,h21,Heading 2 3GPP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  <w:rsid w:val="007B300E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7B300E"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character" w:styleId="aa">
    <w:name w:val="annotation reference"/>
    <w:semiHidden/>
    <w:rPr>
      <w:sz w:val="16"/>
    </w:rPr>
  </w:style>
  <w:style w:type="paragraph" w:styleId="ab">
    <w:name w:val="annotation text"/>
    <w:basedOn w:val="a"/>
    <w:link w:val="Char1"/>
    <w:semiHidden/>
    <w:rPr>
      <w:rFonts w:eastAsia="MS Mincho"/>
    </w:rPr>
  </w:style>
  <w:style w:type="paragraph" w:styleId="25">
    <w:name w:val="Body Text 2"/>
    <w:basedOn w:val="a"/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</w:rPr>
  </w:style>
  <w:style w:type="paragraph" w:customStyle="1" w:styleId="11BodyText">
    <w:name w:val="11 BodyText"/>
    <w:basedOn w:val="a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</w:style>
  <w:style w:type="paragraph" w:styleId="ac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d">
    <w:name w:val="annotation subject"/>
    <w:basedOn w:val="ab"/>
    <w:next w:val="ab"/>
    <w:semiHidden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Hyperlink"/>
    <w:uiPriority w:val="99"/>
    <w:qFormat/>
    <w:rPr>
      <w:color w:val="0000FF"/>
      <w:u w:val="single"/>
    </w:rPr>
  </w:style>
  <w:style w:type="paragraph" w:styleId="af0">
    <w:name w:val="caption"/>
    <w:aliases w:val="cap,cap Char,Caption Char,Caption Char1 Char,cap Char Char1,Caption Char Char1 Char,cap Char2"/>
    <w:basedOn w:val="a"/>
    <w:next w:val="a"/>
    <w:link w:val="Char2"/>
    <w:qFormat/>
    <w:pPr>
      <w:spacing w:before="120" w:after="120"/>
    </w:pPr>
    <w:rPr>
      <w:b/>
    </w:rPr>
  </w:style>
  <w:style w:type="character" w:customStyle="1" w:styleId="Char2">
    <w:name w:val="题注 Char"/>
    <w:aliases w:val="cap Char1,cap Char Char,Caption Char Char,Caption Char1 Char Char,cap Char Char1 Char,Caption Char Char1 Char Char,cap Char2 Char"/>
    <w:link w:val="af0"/>
    <w:rPr>
      <w:rFonts w:ascii="Times New Roman" w:hAnsi="Times New Roman"/>
      <w:b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eastAsia="en-GB"/>
    </w:rPr>
  </w:style>
  <w:style w:type="paragraph" w:styleId="af1">
    <w:name w:val="Revision"/>
    <w:hidden/>
    <w:uiPriority w:val="99"/>
    <w:semiHidden/>
    <w:rPr>
      <w:rFonts w:ascii="Times New Roman" w:hAnsi="Times New Roman"/>
      <w:lang w:val="en-GB"/>
    </w:rPr>
  </w:style>
  <w:style w:type="paragraph" w:styleId="af2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3"/>
    <w:uiPriority w:val="34"/>
    <w:qFormat/>
    <w:pPr>
      <w:ind w:left="720"/>
      <w:contextualSpacing/>
    </w:pPr>
    <w:rPr>
      <w:sz w:val="24"/>
      <w:szCs w:val="24"/>
      <w:lang w:val="fi-FI"/>
    </w:rPr>
  </w:style>
  <w:style w:type="character" w:customStyle="1" w:styleId="Char0">
    <w:name w:val="脚注文本 Char"/>
    <w:link w:val="a7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a"/>
    <w:rPr>
      <w:rFonts w:eastAsia="Calibri"/>
      <w:sz w:val="24"/>
      <w:szCs w:val="24"/>
    </w:rPr>
  </w:style>
  <w:style w:type="paragraph" w:styleId="af3">
    <w:name w:val="Body Text"/>
    <w:basedOn w:val="a"/>
    <w:link w:val="Char4"/>
    <w:pPr>
      <w:spacing w:after="120"/>
    </w:pPr>
  </w:style>
  <w:style w:type="character" w:customStyle="1" w:styleId="Char4">
    <w:name w:val="正文文本 Char"/>
    <w:link w:val="af3"/>
    <w:rPr>
      <w:rFonts w:ascii="Times New Roman" w:hAnsi="Times New Roman"/>
      <w:lang w:val="en-GB"/>
    </w:rPr>
  </w:style>
  <w:style w:type="character" w:customStyle="1" w:styleId="Char1">
    <w:name w:val="批注文字 Char"/>
    <w:link w:val="ab"/>
    <w:semiHidden/>
    <w:rPr>
      <w:rFonts w:ascii="Times New Roman" w:eastAsia="MS Mincho" w:hAnsi="Times New Roman"/>
      <w:lang w:val="en-GB"/>
    </w:rPr>
  </w:style>
  <w:style w:type="character" w:styleId="af4">
    <w:name w:val="FollowedHyperlink"/>
    <w:semiHidden/>
    <w:unhideWhenUsed/>
    <w:rPr>
      <w:color w:val="800080"/>
      <w:u w:val="single"/>
    </w:rPr>
  </w:style>
  <w:style w:type="table" w:styleId="af5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GTdoc">
    <w:name w:val="LGTdoc_본문"/>
    <w:basedOn w:val="a"/>
    <w:pPr>
      <w:snapToGrid w:val="0"/>
      <w:spacing w:afterLines="50" w:line="264" w:lineRule="auto"/>
    </w:pPr>
    <w:rPr>
      <w:rFonts w:eastAsia="Batang"/>
      <w:szCs w:val="24"/>
      <w:lang w:eastAsia="ko-KR"/>
    </w:rPr>
  </w:style>
  <w:style w:type="paragraph" w:styleId="af6">
    <w:name w:val="Normal (Web)"/>
    <w:basedOn w:val="a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character" w:customStyle="1" w:styleId="B1Char">
    <w:name w:val="B1 Char"/>
    <w:link w:val="B1"/>
    <w:locked/>
    <w:rPr>
      <w:rFonts w:ascii="Times New Roman" w:hAnsi="Times New Roman"/>
      <w:lang w:val="en-GB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2"/>
    <w:uiPriority w:val="34"/>
    <w:qFormat/>
    <w:locked/>
    <w:rPr>
      <w:rFonts w:ascii="Times New Roman" w:hAnsi="Times New Roman"/>
      <w:sz w:val="24"/>
      <w:szCs w:val="24"/>
      <w:lang w:val="fi-FI" w:eastAsia="zh-CN"/>
    </w:rPr>
  </w:style>
  <w:style w:type="character" w:styleId="af7">
    <w:name w:val="Placeholder Text"/>
    <w:basedOn w:val="a0"/>
    <w:uiPriority w:val="99"/>
    <w:semiHidden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5"/>
    <w:locked/>
    <w:rPr>
      <w:rFonts w:ascii="Arial" w:hAnsi="Arial"/>
      <w:b/>
      <w:noProof/>
      <w:sz w:val="18"/>
    </w:rPr>
  </w:style>
  <w:style w:type="character" w:customStyle="1" w:styleId="1Char">
    <w:name w:val="标题 1 Char"/>
    <w:aliases w:val="H1 Char,h1 Char,Heading 1 3GPP Char"/>
    <w:basedOn w:val="a0"/>
    <w:link w:val="1"/>
    <w:rPr>
      <w:rFonts w:ascii="Arial" w:hAnsi="Arial"/>
      <w:sz w:val="36"/>
      <w:lang w:val="en-GB"/>
    </w:rPr>
  </w:style>
  <w:style w:type="character" w:customStyle="1" w:styleId="2Char">
    <w:name w:val="标题 2 Char"/>
    <w:aliases w:val="H2 Char,h2 Char,DO NOT USE_h2 Char,h21 Char,Heading 2 3GPP Char"/>
    <w:basedOn w:val="a0"/>
    <w:link w:val="2"/>
    <w:rPr>
      <w:rFonts w:ascii="Arial" w:hAnsi="Arial"/>
      <w:sz w:val="32"/>
      <w:lang w:val="en-GB"/>
    </w:rPr>
  </w:style>
  <w:style w:type="table" w:customStyle="1" w:styleId="PlainTable1">
    <w:name w:val="Plain Table 1"/>
    <w:basedOn w:val="a1"/>
    <w:uiPriority w:val="41"/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Pr>
      <w:lang w:eastAsia="en-US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styleId="af8">
    <w:name w:val="No Spacing"/>
    <w:uiPriority w:val="1"/>
    <w:qFormat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B1Char1">
    <w:name w:val="B1 Char1"/>
    <w:qFormat/>
    <w:rPr>
      <w:lang w:val="en-GB" w:eastAsia="en-US"/>
    </w:rPr>
  </w:style>
  <w:style w:type="character" w:customStyle="1" w:styleId="normaltextrun">
    <w:name w:val="normaltextrun"/>
    <w:basedOn w:val="a0"/>
  </w:style>
  <w:style w:type="character" w:customStyle="1" w:styleId="contextualspellingandgrammarerror">
    <w:name w:val="contextualspellingandgrammarerror"/>
    <w:basedOn w:val="a0"/>
  </w:style>
  <w:style w:type="character" w:customStyle="1" w:styleId="eop">
    <w:name w:val="eop"/>
    <w:basedOn w:val="a0"/>
  </w:style>
  <w:style w:type="paragraph" w:customStyle="1" w:styleId="3GPPAgreements">
    <w:name w:val="3GPP Agreements"/>
    <w:basedOn w:val="a"/>
    <w:link w:val="3GPPAgreementsChar"/>
    <w:uiPriority w:val="99"/>
    <w:qFormat/>
    <w:rsid w:val="00170CA2"/>
    <w:pPr>
      <w:widowControl/>
      <w:numPr>
        <w:numId w:val="40"/>
      </w:numPr>
      <w:overflowPunct w:val="0"/>
      <w:autoSpaceDE w:val="0"/>
      <w:autoSpaceDN w:val="0"/>
      <w:adjustRightInd w:val="0"/>
      <w:spacing w:before="60" w:after="60" w:line="259" w:lineRule="auto"/>
      <w:textAlignment w:val="baseline"/>
    </w:pPr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3GPPAgreementsChar">
    <w:name w:val="3GPP Agreements Char"/>
    <w:link w:val="3GPPAgreements"/>
    <w:uiPriority w:val="99"/>
    <w:qFormat/>
    <w:rsid w:val="00170CA2"/>
    <w:rPr>
      <w:rFonts w:ascii="Times New Roman" w:hAnsi="Times New Roman"/>
      <w:sz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479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0356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9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9575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589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90726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3457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0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8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340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58550D-E9A5-453A-9F5D-DD1B67B12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1110</Words>
  <Characters>6330</Characters>
  <Application>Microsoft Office Word</Application>
  <DocSecurity>0</DocSecurity>
  <Lines>52</Lines>
  <Paragraphs>14</Paragraphs>
  <ScaleCrop>false</ScaleCrop>
  <LinksUpToDate>false</LinksUpToDate>
  <CharactersWithSpaces>7426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2021-03-15T01:38:00Z</dcterms:created>
  <dcterms:modified xsi:type="dcterms:W3CDTF">2021-03-15T01:38:00Z</dcterms:modified>
</cp:coreProperties>
</file>